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Tactical</w:t>
      </w:r>
      <w:r>
        <w:t xml:space="preserve"> </w:t>
      </w:r>
      <w:r>
        <w:t xml:space="preserve">Decision-Making</w:t>
      </w:r>
      <w:r>
        <w:t xml:space="preserve"> </w:t>
      </w:r>
      <w:r>
        <w:t xml:space="preserve">Under</w:t>
      </w:r>
      <w:r>
        <w:t xml:space="preserve"> </w:t>
      </w:r>
      <w:r>
        <w:t xml:space="preserve">Stress</w:t>
      </w:r>
    </w:p>
    <w:bookmarkStart w:id="20" w:name="X93ff1b40f30c82af443534c8ac4ebd156ae0ea0"/>
    <w:p>
      <w:pPr>
        <w:pStyle w:val="Heading1"/>
      </w:pPr>
      <w:r>
        <w:t xml:space="preserve">Experiment Protocol: Tactical Decision-Making Under Stress</w:t>
      </w:r>
    </w:p>
    <w:p>
      <w:pPr>
        <w:pStyle w:val="FirstParagraph"/>
      </w:pPr>
      <w:r>
        <w:rPr>
          <w:bCs/>
          <w:b/>
        </w:rPr>
        <w:t xml:space="preserve">Protocol ID:</w:t>
      </w:r>
      <w:r>
        <w:t xml:space="preserve"> </w:t>
      </w:r>
      <w:r>
        <w:t xml:space="preserve">EXP-MUN-2024-001</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15, 2024</w:t>
      </w:r>
    </w:p>
    <w:p>
      <w:pPr>
        <w:pStyle w:val="BodyText"/>
      </w:pPr>
      <w:r>
        <w:rPr>
          <w:bCs/>
          <w:b/>
        </w:rPr>
        <w:t xml:space="preserve">Principal Investigator:</w:t>
      </w:r>
      <w:r>
        <w:t xml:space="preserve"> </w:t>
      </w:r>
      <w:r>
        <w:t xml:space="preserve">Dr. Hans Müller</w:t>
      </w:r>
    </w:p>
    <w:p>
      <w:pPr>
        <w:pStyle w:val="BodyText"/>
      </w:pPr>
      <w:r>
        <w:rPr>
          <w:bCs/>
          <w:b/>
        </w:rPr>
        <w:t xml:space="preserve">Target Population:</w:t>
      </w:r>
      <w:r>
        <w:t xml:space="preserve"> </w:t>
      </w:r>
      <w:r>
        <w:t xml:space="preserve">Military Officers (Bundeswehr and Allied Forces)</w:t>
      </w:r>
    </w:p>
    <w:bookmarkEnd w:id="20"/>
    <w:p>
      <w:pPr>
        <w:pStyle w:val="BodyText"/>
      </w:pPr>
      <w:r>
        <w:t xml:space="preserve">1. Introduction and Background</w:t>
      </w:r>
    </w:p>
    <w:p>
      <w:pPr>
        <w:pStyle w:val="BodyText"/>
      </w:pPr>
      <w:r>
        <w:t xml:space="preserve">This Experiment Protocol outlines the methodology for a controlled study designed to evaluate the cognitive and decision-making capabilities of Military Officers operating under high-stress conditions. The study is being conducted in Munich, Germany, leveraging the city's advanced research infrastructure and its strategic importance as a hub for military operations within Europe.</w:t>
      </w:r>
    </w:p>
    <w:p>
      <w:pPr>
        <w:pStyle w:val="BodyText"/>
      </w:pPr>
      <w:r>
        <w:t xml:space="preserve">The primary objective is to assess how Military Officers process complex information, make tactical decisions, and maintain situational awareness when subjected to simulated combat stressors. The findings will contribute to the development of enhanced training programs and operational protocols for military personnel in Germany and beyond.</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reaction time and accuracy of Military Officers in making tactical decisions under simulated stress.</w:t>
      </w:r>
    </w:p>
    <w:p>
      <w:pPr>
        <w:numPr>
          <w:ilvl w:val="0"/>
          <w:numId w:val="1001"/>
        </w:numPr>
        <w:pStyle w:val="Compact"/>
      </w:pPr>
      <w:r>
        <w:t xml:space="preserve">To evaluate the impact of environmental stressors (e.g., noise, time pressure, information overload) on decision-making quality.</w:t>
      </w:r>
    </w:p>
    <w:p>
      <w:pPr>
        <w:numPr>
          <w:ilvl w:val="0"/>
          <w:numId w:val="1001"/>
        </w:numPr>
        <w:pStyle w:val="Compact"/>
      </w:pPr>
      <w:r>
        <w:t xml:space="preserve">To identify cognitive biases and decision-making patterns that may affect operational effectiveness.</w:t>
      </w:r>
    </w:p>
    <w:p>
      <w:pPr>
        <w:numPr>
          <w:ilvl w:val="0"/>
          <w:numId w:val="1001"/>
        </w:numPr>
        <w:pStyle w:val="Compact"/>
      </w:pPr>
      <w:r>
        <w:t xml:space="preserve">To develop evidence-based recommendations for improving training and operational protocols for Military Officers in Germany Munich and allied forces.</w:t>
      </w:r>
    </w:p>
    <w:p>
      <w:pPr>
        <w:pStyle w:val="FirstParagraph"/>
      </w:pPr>
      <w:r>
        <w:t xml:space="preserve">3. Methodology</w:t>
      </w:r>
    </w:p>
    <w:p>
      <w:pPr>
        <w:pStyle w:val="BodyText"/>
      </w:pPr>
      <w:r>
        <w:t xml:space="preserve">The experiment will be conducted in a controlled laboratory environment located in Munich, Germany. The study will involve a sample of 50 Military Officers, including both active-duty personnel and reserve officers from the Bundeswehr and allied forces. Participants will be randomly assigned to one of two groups: a control group and an experimental group.</w:t>
      </w:r>
    </w:p>
    <w:p>
      <w:pPr>
        <w:pStyle w:val="BodyText"/>
      </w:pPr>
      <w:r>
        <w:t xml:space="preserve">The control group will complete a series of decision-making tasks under normal conditions, while the experimental group will perform the same tasks under simulated stress conditions. Stressors will include auditory distractions, time pressure, and information overload, designed to mimic real-world combat scenarios.</w:t>
      </w:r>
    </w:p>
    <w:p>
      <w:pPr>
        <w:pStyle w:val="BodyText"/>
      </w:pPr>
      <w:r>
        <w:t xml:space="preserve">Data will be collected using a combination of physiological measures (e.g., heart rate, skin conductance) and behavioral measures (e.g., reaction time, decision accuracy). Participants will also complete self-report questionnaires to assess their perceived stress levels and decision-making confidence.</w:t>
      </w:r>
    </w:p>
    <w:p>
      <w:pPr>
        <w:pStyle w:val="BodyText"/>
      </w:pPr>
      <w:r>
        <w:t xml:space="preserve">4. Participants</w:t>
      </w:r>
    </w:p>
    <w:p>
      <w:pPr>
        <w:pStyle w:val="BodyText"/>
      </w:pPr>
      <w:r>
        <w:t xml:space="preserve">The target population for this study consists of Military Officers with at least five years of service experience. Participants will be recruited from military bases in and around Munich, Germany. Inclusion criteria include:</w:t>
      </w:r>
    </w:p>
    <w:p>
      <w:pPr>
        <w:numPr>
          <w:ilvl w:val="0"/>
          <w:numId w:val="1002"/>
        </w:numPr>
        <w:pStyle w:val="Compact"/>
      </w:pPr>
      <w:r>
        <w:t xml:space="preserve">Active-duty or reserve status in the Bundeswehr or allied forces.</w:t>
      </w:r>
    </w:p>
    <w:p>
      <w:pPr>
        <w:numPr>
          <w:ilvl w:val="0"/>
          <w:numId w:val="1002"/>
        </w:numPr>
        <w:pStyle w:val="Compact"/>
      </w:pPr>
      <w:r>
        <w:t xml:space="preserve">Minimum rank of Lieutenant.</w:t>
      </w:r>
    </w:p>
    <w:p>
      <w:pPr>
        <w:numPr>
          <w:ilvl w:val="0"/>
          <w:numId w:val="1002"/>
        </w:numPr>
        <w:pStyle w:val="Compact"/>
      </w:pPr>
      <w:r>
        <w:t xml:space="preserve">No history of neurological or psychiatric conditions that may affect cognitive function.</w:t>
      </w:r>
    </w:p>
    <w:p>
      <w:pPr>
        <w:numPr>
          <w:ilvl w:val="0"/>
          <w:numId w:val="1002"/>
        </w:numPr>
        <w:pStyle w:val="Compact"/>
      </w:pPr>
      <w:r>
        <w:t xml:space="preserve">Willingness to provide informed consent.</w:t>
      </w:r>
    </w:p>
    <w:p>
      <w:pPr>
        <w:pStyle w:val="FirstParagraph"/>
      </w:pPr>
      <w:r>
        <w:t xml:space="preserve">Exclusion criteria include:</w:t>
      </w:r>
    </w:p>
    <w:p>
      <w:pPr>
        <w:numPr>
          <w:ilvl w:val="0"/>
          <w:numId w:val="1003"/>
        </w:numPr>
        <w:pStyle w:val="Compact"/>
      </w:pPr>
      <w:r>
        <w:t xml:space="preserve">Current use of medications that may affect cognitive function.</w:t>
      </w:r>
    </w:p>
    <w:p>
      <w:pPr>
        <w:numPr>
          <w:ilvl w:val="0"/>
          <w:numId w:val="1003"/>
        </w:numPr>
        <w:pStyle w:val="Compact"/>
      </w:pPr>
      <w:r>
        <w:t xml:space="preserve">Recent deployment (within the last three months).</w:t>
      </w:r>
    </w:p>
    <w:p>
      <w:pPr>
        <w:numPr>
          <w:ilvl w:val="0"/>
          <w:numId w:val="1003"/>
        </w:numPr>
        <w:pStyle w:val="Compact"/>
      </w:pPr>
      <w:r>
        <w:t xml:space="preserve">Pregnancy.</w:t>
      </w:r>
    </w:p>
    <w:p>
      <w:pPr>
        <w:pStyle w:val="FirstParagraph"/>
      </w:pPr>
      <w:r>
        <w:t xml:space="preserve">5. Procedures</w:t>
      </w:r>
    </w:p>
    <w:p>
      <w:pPr>
        <w:pStyle w:val="BodyText"/>
      </w:pPr>
      <w:r>
        <w:t xml:space="preserve">The experiment will be conducted in three phases:</w:t>
      </w:r>
    </w:p>
    <w:p>
      <w:pPr>
        <w:numPr>
          <w:ilvl w:val="0"/>
          <w:numId w:val="1004"/>
        </w:numPr>
        <w:pStyle w:val="Compact"/>
      </w:pPr>
      <w:r>
        <w:rPr>
          <w:bCs/>
          <w:b/>
        </w:rPr>
        <w:t xml:space="preserve">Phase 1: Baseline Assessment.</w:t>
      </w:r>
      <w:r>
        <w:t xml:space="preserve"> </w:t>
      </w:r>
      <w:r>
        <w:t xml:space="preserve">Participants will complete a series of cognitive and decision-making tasks under normal conditions to establish baseline performance metrics.</w:t>
      </w:r>
    </w:p>
    <w:p>
      <w:pPr>
        <w:numPr>
          <w:ilvl w:val="0"/>
          <w:numId w:val="1004"/>
        </w:numPr>
        <w:pStyle w:val="Compact"/>
      </w:pPr>
      <w:r>
        <w:rPr>
          <w:bCs/>
          <w:b/>
        </w:rPr>
        <w:t xml:space="preserve">Phase 2: Stress Induction.</w:t>
      </w:r>
      <w:r>
        <w:t xml:space="preserve"> </w:t>
      </w:r>
      <w:r>
        <w:t xml:space="preserve">Participants in the experimental group will be exposed to simulated stress conditions while completing the same tasks. Stressors will be gradually increased to mimic escalating combat scenarios.</w:t>
      </w:r>
    </w:p>
    <w:p>
      <w:pPr>
        <w:numPr>
          <w:ilvl w:val="0"/>
          <w:numId w:val="1004"/>
        </w:numPr>
        <w:pStyle w:val="Compact"/>
      </w:pPr>
      <w:r>
        <w:rPr>
          <w:bCs/>
          <w:b/>
        </w:rPr>
        <w:t xml:space="preserve">Phase 3: Post-Experiment Assessment.</w:t>
      </w:r>
      <w:r>
        <w:t xml:space="preserve"> </w:t>
      </w:r>
      <w:r>
        <w:t xml:space="preserve">Participants will complete self-report questionnaires and undergo physiological measurements to assess the impact of stress on their performance.</w:t>
      </w:r>
    </w:p>
    <w:p>
      <w:pPr>
        <w:pStyle w:val="FirstParagraph"/>
      </w:pPr>
      <w:r>
        <w:t xml:space="preserve">All procedures will be conducted in accordance with ethical guidelines and approved by the Institutional Review Board (IRB) of the University of Munich.</w:t>
      </w:r>
    </w:p>
    <w:p>
      <w:pPr>
        <w:pStyle w:val="BodyText"/>
      </w:pPr>
      <w:r>
        <w:t xml:space="preserve">6. Data Analysis</w:t>
      </w:r>
    </w:p>
    <w:p>
      <w:pPr>
        <w:pStyle w:val="BodyText"/>
      </w:pPr>
      <w:r>
        <w:t xml:space="preserve">Data will be analyzed using statistical software to compare performance metrics between the control and experimental groups. Key variables will include reaction time, decision accuracy, physiological stress indicators, and self-reported stress levels. The analysis will aim to identify significant differences in performance under stress and to determine the factors that most strongly influence decision-making quality.</w:t>
      </w:r>
    </w:p>
    <w:p>
      <w:pPr>
        <w:pStyle w:val="BodyText"/>
      </w:pPr>
      <w:r>
        <w:t xml:space="preserve">7. Ethical Considerations</w:t>
      </w:r>
    </w:p>
    <w:p>
      <w:pPr>
        <w:pStyle w:val="BodyText"/>
      </w:pPr>
      <w:r>
        <w:t xml:space="preserve">This study has been reviewed and approved by the Institutional Review Board (IRB) of the University of Munich. All participants will provide informed consent prior to participation. Confidentiality will be maintained throughout the study, and all data will be anonymized. Participants will be informed of their right to withdraw from the study at any time without penalty.</w:t>
      </w:r>
    </w:p>
    <w:p>
      <w:pPr>
        <w:pStyle w:val="BodyText"/>
      </w:pPr>
      <w:r>
        <w:t xml:space="preserve">8. Expected Outcomes</w:t>
      </w:r>
    </w:p>
    <w:p>
      <w:pPr>
        <w:pStyle w:val="BodyText"/>
      </w:pPr>
      <w:r>
        <w:t xml:space="preserve">The expected outcomes of this study include:</w:t>
      </w:r>
    </w:p>
    <w:p>
      <w:pPr>
        <w:numPr>
          <w:ilvl w:val="0"/>
          <w:numId w:val="1005"/>
        </w:numPr>
        <w:pStyle w:val="Compact"/>
      </w:pPr>
      <w:r>
        <w:t xml:space="preserve">A comprehensive understanding of how stress affects the decision-making processes of Military Officers.</w:t>
      </w:r>
    </w:p>
    <w:p>
      <w:pPr>
        <w:numPr>
          <w:ilvl w:val="0"/>
          <w:numId w:val="1005"/>
        </w:numPr>
        <w:pStyle w:val="Compact"/>
      </w:pPr>
      <w:r>
        <w:t xml:space="preserve">Identification of key factors that enhance or impair decision-making under stress.</w:t>
      </w:r>
    </w:p>
    <w:p>
      <w:pPr>
        <w:numPr>
          <w:ilvl w:val="0"/>
          <w:numId w:val="1005"/>
        </w:numPr>
        <w:pStyle w:val="Compact"/>
      </w:pPr>
      <w:r>
        <w:t xml:space="preserve">Evidence-based recommendations for improving training and operational protocols for Military Officers in Germany Munich and allied forces.</w:t>
      </w:r>
    </w:p>
    <w:p>
      <w:pPr>
        <w:pStyle w:val="FirstParagraph"/>
      </w:pPr>
      <w:r>
        <w:t xml:space="preserve">This document is confidential and intended solely for the use of authorized personnel involved in the Experiment Protocol: Tactical Decision-Making Under Stress. Unauthorized distribution or use is prohibited.</w:t>
      </w:r>
    </w:p>
    <w:p>
      <w:pPr>
        <w:pStyle w:val="BodyText"/>
      </w:pPr>
      <w:r>
        <w:t xml:space="preserve">For questions or further information, please contact Dr. Hans Müller at the University of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Tactical Decision-Making Under Stress</dc:title>
  <dc:creator/>
  <dc:language>en</dc:language>
  <cp:keywords/>
  <dcterms:created xsi:type="dcterms:W3CDTF">2026-10-10T03:02:22Z</dcterms:created>
  <dcterms:modified xsi:type="dcterms:W3CDTF">2026-10-10T03:02:22Z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