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Assessment</w:t>
      </w:r>
      <w:r>
        <w:t xml:space="preserve"> </w:t>
      </w:r>
      <w:r>
        <w:t xml:space="preserve">in</w:t>
      </w:r>
      <w:r>
        <w:t xml:space="preserve"> </w:t>
      </w:r>
      <w:r>
        <w:t xml:space="preserve">Ghana</w:t>
      </w:r>
      <w:r>
        <w:t xml:space="preserve"> </w:t>
      </w:r>
      <w:r>
        <w:t xml:space="preserve">Accra</w:t>
      </w:r>
    </w:p>
    <w:bookmarkStart w:id="33" w:name="Xf4e1df6957de171a8468ccf37c316c11a0c1939"/>
    <w:p>
      <w:pPr>
        <w:pStyle w:val="Heading1"/>
      </w:pPr>
      <w:r>
        <w:t xml:space="preserve">Experiment Protocol: Military Officer Assessment in Ghana Accra</w:t>
      </w:r>
    </w:p>
    <w:bookmarkStart w:id="20" w:name="title-and-identification"/>
    <w:p>
      <w:pPr>
        <w:pStyle w:val="Heading2"/>
      </w:pPr>
      <w:r>
        <w:t xml:space="preserve">1. Title and Identification</w:t>
      </w:r>
    </w:p>
    <w:p>
      <w:pPr>
        <w:pStyle w:val="FirstParagraph"/>
      </w:pPr>
      <w:r>
        <w:rPr>
          <w:bCs/>
          <w:b/>
        </w:rPr>
        <w:t xml:space="preserve">Protocol Title:</w:t>
      </w:r>
      <w:r>
        <w:t xml:space="preserve"> </w:t>
      </w:r>
      <w:r>
        <w:t xml:space="preserve">Evaluation of Leadership and Tactical Decision-Making Skills Among Military Officers in Ghana Accra</w:t>
      </w:r>
    </w:p>
    <w:p>
      <w:pPr>
        <w:pStyle w:val="BodyText"/>
      </w:pPr>
      <w:r>
        <w:rPr>
          <w:bCs/>
          <w:b/>
        </w:rPr>
        <w:t xml:space="preserve">Protocol ID:</w:t>
      </w:r>
      <w:r>
        <w:t xml:space="preserve"> </w:t>
      </w:r>
      <w:r>
        <w:t xml:space="preserve">EXP-GHA-ACC-2024-001</w:t>
      </w:r>
    </w:p>
    <w:p>
      <w:pPr>
        <w:pStyle w:val="BodyText"/>
      </w:pPr>
      <w:r>
        <w:rPr>
          <w:bCs/>
          <w:b/>
        </w:rPr>
        <w:t xml:space="preserve">Location:</w:t>
      </w:r>
      <w:r>
        <w:t xml:space="preserve"> </w:t>
      </w:r>
      <w:r>
        <w:t xml:space="preserve">Ghana Accra, specifically within designated military training facilities and urban simulation zones.</w:t>
      </w:r>
    </w:p>
    <w:p>
      <w:pPr>
        <w:pStyle w:val="BodyText"/>
      </w:pPr>
      <w:r>
        <w:rPr>
          <w:bCs/>
          <w:b/>
        </w:rPr>
        <w:t xml:space="preserve">Target Population:</w:t>
      </w:r>
      <w:r>
        <w:t xml:space="preserve"> </w:t>
      </w:r>
      <w:r>
        <w:t xml:space="preserve">Active-duty Military Officers of the Ghana Armed Forces.</w:t>
      </w:r>
    </w:p>
    <w:p>
      <w:pPr>
        <w:pStyle w:val="BodyText"/>
      </w:pPr>
      <w:r>
        <w:rPr>
          <w:bCs/>
          <w:b/>
        </w:rPr>
        <w:t xml:space="preserve">Principal Investigator:</w:t>
      </w:r>
      <w:r>
        <w:t xml:space="preserve"> </w:t>
      </w:r>
      <w:r>
        <w:t xml:space="preserve">[Name Redacted]</w:t>
      </w:r>
    </w:p>
    <w:p>
      <w:pPr>
        <w:pStyle w:val="BodyText"/>
      </w:pPr>
      <w:r>
        <w:rPr>
          <w:bCs/>
          <w:b/>
        </w:rPr>
        <w:t xml:space="preserve">Date of Approval:</w:t>
      </w:r>
      <w:r>
        <w:t xml:space="preserve"> </w:t>
      </w:r>
      <w:r>
        <w:t xml:space="preserve">[Date]</w:t>
      </w:r>
    </w:p>
    <w:bookmarkEnd w:id="20"/>
    <w:bookmarkStart w:id="21" w:name="introduction-and-background"/>
    <w:p>
      <w:pPr>
        <w:pStyle w:val="Heading2"/>
      </w:pPr>
      <w:r>
        <w:t xml:space="preserve">2. Introduction and Background</w:t>
      </w:r>
    </w:p>
    <w:p>
      <w:pPr>
        <w:pStyle w:val="FirstParagraph"/>
      </w:pPr>
      <w:r>
        <w:t xml:space="preserve">The role of a Military Officer in contemporary security environments requires a complex blend of strategic thinking, ethical leadership, and rapid decision-making under pressure. Ghana Accra, as the political and economic hub of Ghana, presents a unique urban landscape for assessing these competencies. This Experiment Protocol outlines a structured approach to evaluating how Military Officers respond to simulated crisis scenarios within the context of Ghana Accra’s urban environment.</w:t>
      </w:r>
    </w:p>
    <w:p>
      <w:pPr>
        <w:pStyle w:val="BodyText"/>
      </w:pPr>
      <w:r>
        <w:t xml:space="preserve">The study aims to enhance training methodologies and improve operational readiness by identifying strengths and areas for improvement in officer performance. The findings will contribute to the professional development of Military Officers and support the Ghana Armed Forces in maintaining high standards of leadership and tactical proficiency.</w:t>
      </w:r>
    </w:p>
    <w:bookmarkEnd w:id="21"/>
    <w:bookmarkStart w:id="22" w:name="objectives"/>
    <w:p>
      <w:pPr>
        <w:pStyle w:val="Heading2"/>
      </w:pPr>
      <w:r>
        <w:t xml:space="preserve">3. Objectives</w:t>
      </w:r>
    </w:p>
    <w:p>
      <w:pPr>
        <w:pStyle w:val="FirstParagraph"/>
      </w:pPr>
      <w:r>
        <w:t xml:space="preserve">The primary objectives of this experiment are:</w:t>
      </w:r>
    </w:p>
    <w:p>
      <w:pPr>
        <w:numPr>
          <w:ilvl w:val="0"/>
          <w:numId w:val="1001"/>
        </w:numPr>
        <w:pStyle w:val="Compact"/>
      </w:pPr>
      <w:r>
        <w:t xml:space="preserve">To assess the decision-making capabilities of Military Officers in simulated urban crisis scenarios in Ghana Accra.</w:t>
      </w:r>
    </w:p>
    <w:p>
      <w:pPr>
        <w:numPr>
          <w:ilvl w:val="0"/>
          <w:numId w:val="1001"/>
        </w:numPr>
        <w:pStyle w:val="Compact"/>
      </w:pPr>
      <w:r>
        <w:t xml:space="preserve">To evaluate leadership styles and communication effectiveness under stress.</w:t>
      </w:r>
    </w:p>
    <w:p>
      <w:pPr>
        <w:numPr>
          <w:ilvl w:val="0"/>
          <w:numId w:val="1001"/>
        </w:numPr>
        <w:pStyle w:val="Compact"/>
      </w:pPr>
      <w:r>
        <w:t xml:space="preserve">To identify training gaps and recommend improvements for officer development programs.</w:t>
      </w:r>
    </w:p>
    <w:p>
      <w:pPr>
        <w:numPr>
          <w:ilvl w:val="0"/>
          <w:numId w:val="1001"/>
        </w:numPr>
        <w:pStyle w:val="Compact"/>
      </w:pPr>
      <w:r>
        <w:t xml:space="preserve">To ensure that the assessment methods are culturally and contextually appropriate for Ghana Accra.</w:t>
      </w:r>
    </w:p>
    <w:bookmarkEnd w:id="22"/>
    <w:bookmarkStart w:id="27"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experiment employs a mixed-methods approach, combining quantitative performance metrics with qualitative observational data. The study will be conducted in controlled simulation environments that replicate key aspects of Ghana Accra’s urban terrain, including marketplaces, government districts, and residential areas.</w:t>
      </w:r>
    </w:p>
    <w:bookmarkEnd w:id="23"/>
    <w:bookmarkStart w:id="24" w:name="participants"/>
    <w:p>
      <w:pPr>
        <w:pStyle w:val="Heading3"/>
      </w:pPr>
      <w:r>
        <w:t xml:space="preserve">4.2 Participants</w:t>
      </w:r>
    </w:p>
    <w:p>
      <w:pPr>
        <w:pStyle w:val="FirstParagraph"/>
      </w:pPr>
      <w:r>
        <w:t xml:space="preserve">Participants will be active-duty Military Officers from the Ghana Armed Forces, selected through a stratified random sampling method to ensure representation across ranks and branches. Inclusion criteria:</w:t>
      </w:r>
    </w:p>
    <w:p>
      <w:pPr>
        <w:numPr>
          <w:ilvl w:val="0"/>
          <w:numId w:val="1002"/>
        </w:numPr>
        <w:pStyle w:val="Compact"/>
      </w:pPr>
      <w:r>
        <w:t xml:space="preserve">Minimum of two years of active service.</w:t>
      </w:r>
    </w:p>
    <w:p>
      <w:pPr>
        <w:numPr>
          <w:ilvl w:val="0"/>
          <w:numId w:val="1002"/>
        </w:numPr>
        <w:pStyle w:val="Compact"/>
      </w:pPr>
      <w:r>
        <w:t xml:space="preserve">Completion of basic officer training.</w:t>
      </w:r>
    </w:p>
    <w:p>
      <w:pPr>
        <w:numPr>
          <w:ilvl w:val="0"/>
          <w:numId w:val="1002"/>
        </w:numPr>
        <w:pStyle w:val="Compact"/>
      </w:pPr>
      <w:r>
        <w:t xml:space="preserve">Willingness to participate and provide informed consent.</w:t>
      </w:r>
    </w:p>
    <w:p>
      <w:pPr>
        <w:pStyle w:val="FirstParagraph"/>
      </w:pPr>
      <w:r>
        <w:t xml:space="preserve">Exclusion criteria:</w:t>
      </w:r>
    </w:p>
    <w:p>
      <w:pPr>
        <w:numPr>
          <w:ilvl w:val="0"/>
          <w:numId w:val="1003"/>
        </w:numPr>
        <w:pStyle w:val="Compact"/>
      </w:pPr>
      <w:r>
        <w:t xml:space="preserve">Medical conditions that may impair performance.</w:t>
      </w:r>
    </w:p>
    <w:p>
      <w:pPr>
        <w:numPr>
          <w:ilvl w:val="0"/>
          <w:numId w:val="1003"/>
        </w:numPr>
        <w:pStyle w:val="Compact"/>
      </w:pPr>
      <w:r>
        <w:t xml:space="preserve">Current disciplinary actions.</w:t>
      </w:r>
    </w:p>
    <w:bookmarkEnd w:id="24"/>
    <w:bookmarkStart w:id="25" w:name="experimental-procedures"/>
    <w:p>
      <w:pPr>
        <w:pStyle w:val="Heading3"/>
      </w:pPr>
      <w:r>
        <w:t xml:space="preserve">4.3 Experimental Procedures</w:t>
      </w:r>
    </w:p>
    <w:p>
      <w:pPr>
        <w:pStyle w:val="FirstParagraph"/>
      </w:pPr>
      <w:r>
        <w:t xml:space="preserve">The experiment will consist of three phases:</w:t>
      </w:r>
    </w:p>
    <w:p>
      <w:pPr>
        <w:numPr>
          <w:ilvl w:val="0"/>
          <w:numId w:val="1004"/>
        </w:numPr>
        <w:pStyle w:val="Compact"/>
      </w:pPr>
      <w:r>
        <w:rPr>
          <w:bCs/>
          <w:b/>
        </w:rPr>
        <w:t xml:space="preserve">Pre-Assessment:</w:t>
      </w:r>
      <w:r>
        <w:t xml:space="preserve"> </w:t>
      </w:r>
      <w:r>
        <w:t xml:space="preserve">Participants will complete a baseline questionnaire assessing their leadership philosophy, stress tolerance, and prior experience in urban operations.</w:t>
      </w:r>
    </w:p>
    <w:p>
      <w:pPr>
        <w:numPr>
          <w:ilvl w:val="0"/>
          <w:numId w:val="1004"/>
        </w:numPr>
        <w:pStyle w:val="Compact"/>
      </w:pPr>
      <w:r>
        <w:rPr>
          <w:bCs/>
          <w:b/>
        </w:rPr>
        <w:t xml:space="preserve">Simulation Exercises:</w:t>
      </w:r>
      <w:r>
        <w:t xml:space="preserve"> </w:t>
      </w:r>
      <w:r>
        <w:t xml:space="preserve">Officers will engage in a series of realistic, scenario-based exercises designed to mimic potential security challenges in Ghana Accra. Scenarios may include crowd control, hostage negotiation, and coordination with civilian authorities.</w:t>
      </w:r>
    </w:p>
    <w:p>
      <w:pPr>
        <w:numPr>
          <w:ilvl w:val="0"/>
          <w:numId w:val="1004"/>
        </w:numPr>
        <w:pStyle w:val="Compact"/>
      </w:pPr>
      <w:r>
        <w:rPr>
          <w:bCs/>
          <w:b/>
        </w:rPr>
        <w:t xml:space="preserve">Post-Assessment:</w:t>
      </w:r>
      <w:r>
        <w:t xml:space="preserve"> </w:t>
      </w:r>
      <w:r>
        <w:t xml:space="preserve">Participants will undergo debriefing sessions and complete reflective surveys. Observers will provide detailed performance evaluations.</w:t>
      </w:r>
    </w:p>
    <w:bookmarkEnd w:id="25"/>
    <w:bookmarkStart w:id="26" w:name="data-collection"/>
    <w:p>
      <w:pPr>
        <w:pStyle w:val="Heading3"/>
      </w:pPr>
      <w:r>
        <w:t xml:space="preserve">4.4 Data Collection</w:t>
      </w:r>
    </w:p>
    <w:p>
      <w:pPr>
        <w:pStyle w:val="FirstParagraph"/>
      </w:pPr>
      <w:r>
        <w:t xml:space="preserve">Data will be collected through multiple channels:</w:t>
      </w:r>
    </w:p>
    <w:p>
      <w:pPr>
        <w:numPr>
          <w:ilvl w:val="0"/>
          <w:numId w:val="1005"/>
        </w:numPr>
        <w:pStyle w:val="Compact"/>
      </w:pPr>
      <w:r>
        <w:t xml:space="preserve">Performance metrics (e.g., response time, accuracy of decisions).</w:t>
      </w:r>
    </w:p>
    <w:p>
      <w:pPr>
        <w:numPr>
          <w:ilvl w:val="0"/>
          <w:numId w:val="1005"/>
        </w:numPr>
        <w:pStyle w:val="Compact"/>
      </w:pPr>
      <w:r>
        <w:t xml:space="preserve">Observer checklists and rating scales.</w:t>
      </w:r>
    </w:p>
    <w:p>
      <w:pPr>
        <w:numPr>
          <w:ilvl w:val="0"/>
          <w:numId w:val="1005"/>
        </w:numPr>
        <w:pStyle w:val="Compact"/>
      </w:pPr>
      <w:r>
        <w:t xml:space="preserve">Audio and video recordings of simulation exercises (with consent).</w:t>
      </w:r>
    </w:p>
    <w:p>
      <w:pPr>
        <w:numPr>
          <w:ilvl w:val="0"/>
          <w:numId w:val="1005"/>
        </w:numPr>
        <w:pStyle w:val="Compact"/>
      </w:pPr>
      <w:r>
        <w:t xml:space="preserve">Self-reported surveys and interviews.</w:t>
      </w:r>
    </w:p>
    <w:bookmarkEnd w:id="26"/>
    <w:bookmarkEnd w:id="27"/>
    <w:bookmarkStart w:id="28" w:name="ethical-considerations"/>
    <w:p>
      <w:pPr>
        <w:pStyle w:val="Heading2"/>
      </w:pPr>
      <w:r>
        <w:t xml:space="preserve">5. Ethical Considerations</w:t>
      </w:r>
    </w:p>
    <w:p>
      <w:pPr>
        <w:pStyle w:val="FirstParagraph"/>
      </w:pPr>
      <w:r>
        <w:t xml:space="preserve">This Experiment Protocol adheres to international ethical standards for research involving human subjects. Key ethical safeguards include:</w:t>
      </w:r>
    </w:p>
    <w:p>
      <w:pPr>
        <w:numPr>
          <w:ilvl w:val="0"/>
          <w:numId w:val="1006"/>
        </w:numPr>
        <w:pStyle w:val="Compact"/>
      </w:pPr>
      <w:r>
        <w:rPr>
          <w:bCs/>
          <w:b/>
        </w:rPr>
        <w:t xml:space="preserve">Informed Consent:</w:t>
      </w:r>
      <w:r>
        <w:t xml:space="preserve"> </w:t>
      </w:r>
      <w:r>
        <w:t xml:space="preserve">All participants will receive detailed information about the study and must provide written consent before participation.</w:t>
      </w:r>
    </w:p>
    <w:p>
      <w:pPr>
        <w:numPr>
          <w:ilvl w:val="0"/>
          <w:numId w:val="1006"/>
        </w:numPr>
        <w:pStyle w:val="Compact"/>
      </w:pPr>
      <w:r>
        <w:rPr>
          <w:bCs/>
          <w:b/>
        </w:rPr>
        <w:t xml:space="preserve">Confidentiality:</w:t>
      </w:r>
      <w:r>
        <w:t xml:space="preserve"> </w:t>
      </w:r>
      <w:r>
        <w:t xml:space="preserve">Personal data will be anonymized and stored securely. Results will be reported in aggregate form.</w:t>
      </w:r>
    </w:p>
    <w:p>
      <w:pPr>
        <w:numPr>
          <w:ilvl w:val="0"/>
          <w:numId w:val="1006"/>
        </w:numPr>
        <w:pStyle w:val="Compact"/>
      </w:pPr>
      <w:r>
        <w:rPr>
          <w:bCs/>
          <w:b/>
        </w:rPr>
        <w:t xml:space="preserve">Voluntary Participation:</w:t>
      </w:r>
      <w:r>
        <w:t xml:space="preserve"> </w:t>
      </w:r>
      <w:r>
        <w:t xml:space="preserve">Participation is entirely voluntary, and officers may withdraw at any time without penalty.</w:t>
      </w:r>
    </w:p>
    <w:p>
      <w:pPr>
        <w:numPr>
          <w:ilvl w:val="0"/>
          <w:numId w:val="1006"/>
        </w:numPr>
        <w:pStyle w:val="Compact"/>
      </w:pPr>
      <w:r>
        <w:rPr>
          <w:bCs/>
          <w:b/>
        </w:rPr>
        <w:t xml:space="preserve">Minimization of Risk:</w:t>
      </w:r>
      <w:r>
        <w:t xml:space="preserve"> </w:t>
      </w:r>
      <w:r>
        <w:t xml:space="preserve">Simulation exercises will be designed to avoid physical or psychological harm. Medical and psychological support will be available.</w:t>
      </w:r>
    </w:p>
    <w:p>
      <w:pPr>
        <w:numPr>
          <w:ilvl w:val="0"/>
          <w:numId w:val="1006"/>
        </w:numPr>
        <w:pStyle w:val="Compact"/>
      </w:pPr>
      <w:r>
        <w:rPr>
          <w:bCs/>
          <w:b/>
        </w:rPr>
        <w:t xml:space="preserve">Cultural Sensitivity:</w:t>
      </w:r>
      <w:r>
        <w:t xml:space="preserve"> </w:t>
      </w:r>
      <w:r>
        <w:t xml:space="preserve">The protocol respects the cultural and professional norms of Military Officers in Ghana Accra.</w:t>
      </w:r>
    </w:p>
    <w:bookmarkEnd w:id="28"/>
    <w:bookmarkStart w:id="29" w:name="data-analysis"/>
    <w:p>
      <w:pPr>
        <w:pStyle w:val="Heading2"/>
      </w:pPr>
      <w:r>
        <w:t xml:space="preserve">6. Data Analysis</w:t>
      </w:r>
    </w:p>
    <w:p>
      <w:pPr>
        <w:pStyle w:val="FirstParagraph"/>
      </w:pPr>
      <w:r>
        <w:t xml:space="preserve">Quantitative data will be analyzed using statistical software to identify patterns and correlations in officer performance. Qualitative data from interviews and observer notes will be coded thematically to provide deeper insights into leadership behaviors and decision-making processes. The integration of both data types will enable a comprehensive evaluation of Military Officer competencies in the context of Ghana Accra.</w:t>
      </w:r>
    </w:p>
    <w:bookmarkEnd w:id="29"/>
    <w:bookmarkStart w:id="30" w:name="expected-outcomes"/>
    <w:p>
      <w:pPr>
        <w:pStyle w:val="Heading2"/>
      </w:pPr>
      <w:r>
        <w:t xml:space="preserve">7. Expected Outcomes</w:t>
      </w:r>
    </w:p>
    <w:p>
      <w:pPr>
        <w:pStyle w:val="FirstParagraph"/>
      </w:pPr>
      <w:r>
        <w:t xml:space="preserve">This experiment is expected to yield actionable insights into the strengths and development needs of Military Officers operating in urban environments like Ghana Accra. Anticipated outcomes include:</w:t>
      </w:r>
    </w:p>
    <w:p>
      <w:pPr>
        <w:numPr>
          <w:ilvl w:val="0"/>
          <w:numId w:val="1007"/>
        </w:numPr>
        <w:pStyle w:val="Compact"/>
      </w:pPr>
      <w:r>
        <w:t xml:space="preserve">Identification of best practices in urban crisis management.</w:t>
      </w:r>
    </w:p>
    <w:p>
      <w:pPr>
        <w:numPr>
          <w:ilvl w:val="0"/>
          <w:numId w:val="1007"/>
        </w:numPr>
        <w:pStyle w:val="Compact"/>
      </w:pPr>
      <w:r>
        <w:t xml:space="preserve">Recommendations for enhancing leadership training programs.</w:t>
      </w:r>
    </w:p>
    <w:p>
      <w:pPr>
        <w:numPr>
          <w:ilvl w:val="0"/>
          <w:numId w:val="1007"/>
        </w:numPr>
        <w:pStyle w:val="Compact"/>
      </w:pPr>
      <w:r>
        <w:t xml:space="preserve">Improved alignment between training scenarios and real-world operational challenges.</w:t>
      </w:r>
    </w:p>
    <w:bookmarkEnd w:id="30"/>
    <w:bookmarkStart w:id="31" w:name="timeline-and-resources"/>
    <w:p>
      <w:pPr>
        <w:pStyle w:val="Heading2"/>
      </w:pPr>
      <w:r>
        <w:t xml:space="preserve">8.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Protocol finalization, participant recruitment, scenario design</w:t>
            </w:r>
          </w:p>
        </w:tc>
      </w:tr>
      <w:tr>
        <w:tc>
          <w:tcPr/>
          <w:p>
            <w:pPr>
              <w:pStyle w:val="Compact"/>
              <w:jc w:val="left"/>
            </w:pPr>
            <w:r>
              <w:t xml:space="preserve">Data Collection</w:t>
            </w:r>
          </w:p>
        </w:tc>
        <w:tc>
          <w:tcPr/>
          <w:p>
            <w:pPr>
              <w:pStyle w:val="Compact"/>
              <w:jc w:val="left"/>
            </w:pPr>
            <w:r>
              <w:t xml:space="preserve">2 months</w:t>
            </w:r>
          </w:p>
        </w:tc>
        <w:tc>
          <w:tcPr/>
          <w:p>
            <w:pPr>
              <w:pStyle w:val="Compact"/>
              <w:jc w:val="left"/>
            </w:pPr>
            <w:r>
              <w:t xml:space="preserve">Simulation exercises, surveys, observations</w:t>
            </w:r>
          </w:p>
        </w:tc>
      </w:tr>
      <w:tr>
        <w:tc>
          <w:tcPr/>
          <w:p>
            <w:pPr>
              <w:pStyle w:val="Compact"/>
              <w:jc w:val="left"/>
            </w:pPr>
            <w:r>
              <w:t xml:space="preserve">Data Analysis</w:t>
            </w:r>
          </w:p>
        </w:tc>
        <w:tc>
          <w:tcPr/>
          <w:p>
            <w:pPr>
              <w:pStyle w:val="Compact"/>
              <w:jc w:val="left"/>
            </w:pPr>
            <w:r>
              <w:t xml:space="preserve">1 month</w:t>
            </w:r>
          </w:p>
        </w:tc>
        <w:tc>
          <w:tcPr/>
          <w:p>
            <w:pPr>
              <w:pStyle w:val="Compact"/>
              <w:jc w:val="left"/>
            </w:pPr>
            <w:r>
              <w:t xml:space="preserve">Statistical analysis, thematic coding</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Compilation of findings, dissemination of results</w:t>
            </w:r>
          </w:p>
        </w:tc>
      </w:tr>
    </w:tbl>
    <w:p>
      <w:pPr>
        <w:pStyle w:val="BodyText"/>
      </w:pPr>
      <w:r>
        <w:t xml:space="preserve">Resources required include simulation equipment, trained observers, data analysis software, and logistical support within Ghana Accra.</w:t>
      </w:r>
    </w:p>
    <w:bookmarkEnd w:id="31"/>
    <w:bookmarkStart w:id="32" w:name="conclusion"/>
    <w:p>
      <w:pPr>
        <w:pStyle w:val="Heading2"/>
      </w:pPr>
      <w:r>
        <w:t xml:space="preserve">9. Conclusion</w:t>
      </w:r>
    </w:p>
    <w:p>
      <w:pPr>
        <w:pStyle w:val="FirstParagraph"/>
      </w:pPr>
      <w:r>
        <w:t xml:space="preserve">This Experiment Protocol provides a rigorous and ethically sound framework for assessing the capabilities of Military Officers in Ghana Accra. By focusing on realistic urban scenarios and employing robust evaluation methods, the study aims to contribute to the professional development of officers and the overall effectiveness of the Ghana Armed Forces.</w:t>
      </w:r>
    </w:p>
    <w:bookmarkEnd w:id="32"/>
    <w:p>
      <w:pPr>
        <w:pStyle w:val="BodyText"/>
      </w:pPr>
      <w:r>
        <w:t xml:space="preserve">Document Version: 1.0 | Prepared for Internal Use Only | Ghana Accra, 2024</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Assessment in Ghana Accra</dc:title>
  <dc:creator/>
  <dc:language>en</dc:language>
  <cp:keywords/>
  <dcterms:created xsi:type="dcterms:W3CDTF">2026-10-10T01:21:47Z</dcterms:created>
  <dcterms:modified xsi:type="dcterms:W3CDTF">2026-10-10T01:21:47Z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