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Tactical</w:t>
      </w:r>
      <w:r>
        <w:t xml:space="preserve"> </w:t>
      </w:r>
      <w:r>
        <w:t xml:space="preserve">Adaptation</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Mumbai</w:t>
      </w:r>
    </w:p>
    <w:bookmarkStart w:id="20" w:name="Xba4ba8bfe8f0fab33f23d9f21f0a3559c255775"/>
    <w:p>
      <w:pPr>
        <w:pStyle w:val="Heading1"/>
      </w:pPr>
      <w:r>
        <w:t xml:space="preserve">Experiment Protocol: Urban Tactical Adaptation for Military Officers in Mumbai</w:t>
      </w:r>
    </w:p>
    <w:p>
      <w:pPr>
        <w:pStyle w:val="FirstParagraph"/>
      </w:pPr>
      <w:r>
        <w:rPr>
          <w:bCs/>
          <w:b/>
        </w:rPr>
        <w:t xml:space="preserve">Document ID:</w:t>
      </w:r>
      <w:r>
        <w:t xml:space="preserve"> </w:t>
      </w:r>
      <w:r>
        <w:t xml:space="preserve">EXP-MUM-2024-001</w:t>
      </w:r>
    </w:p>
    <w:p>
      <w:pPr>
        <w:pStyle w:val="BodyText"/>
      </w:pPr>
      <w:r>
        <w:rPr>
          <w:bCs/>
          <w:b/>
        </w:rPr>
        <w:t xml:space="preserve">Location:</w:t>
      </w:r>
      <w:r>
        <w:t xml:space="preserve"> </w:t>
      </w:r>
      <w:r>
        <w:t xml:space="preserve">India Mumbai Metropolitan Region</w:t>
      </w:r>
    </w:p>
    <w:p>
      <w:pPr>
        <w:pStyle w:val="BodyText"/>
      </w:pPr>
      <w:r>
        <w:rPr>
          <w:bCs/>
          <w:b/>
        </w:rPr>
        <w:t xml:space="preserve">Target Demographic:</w:t>
      </w:r>
      <w:r>
        <w:t xml:space="preserve"> </w:t>
      </w:r>
      <w:r>
        <w:t xml:space="preserve">Military Officer Corps</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a structured research and training initiative designed to evaluate the operational readiness and tactical adaptability of the Military Officer cadre within the unique urban environment of India Mumbai. As Mumbai represents one of the most densely populated and economically critical metropolitan areas in the world, the challenges faced by security forces differ significantly from conventional battlefield scenarios.</w:t>
      </w:r>
    </w:p>
    <w:p>
      <w:pPr>
        <w:pStyle w:val="BodyText"/>
      </w:pPr>
      <w:r>
        <w:t xml:space="preserve">The primary objective of this experiment is to assess how Military Officers, trained primarily in conventional warfare, can effectively transition their command and control strategies to counter asymmetric threats in a high-density urban setting. The protocol aims to identify gaps in current training methodologies and propose evidence-based enhancements tailored to the specific geographical, demographic, and infrastructural characteristics of Mumbai.</w:t>
      </w:r>
    </w:p>
    <w:bookmarkEnd w:id="21"/>
    <w:bookmarkStart w:id="22" w:name="scope-and-context"/>
    <w:p>
      <w:pPr>
        <w:pStyle w:val="Heading2"/>
      </w:pPr>
      <w:r>
        <w:t xml:space="preserve">2. Scope and Context</w:t>
      </w:r>
    </w:p>
    <w:p>
      <w:pPr>
        <w:pStyle w:val="FirstParagraph"/>
      </w:pPr>
      <w:r>
        <w:t xml:space="preserve">The scope of this experiment is confined to the urban and semi-urban zones of Mumbai, including key infrastructure nodes such as the Mumbai Port Trust, Chhatrapati Shivaji Maharaj International Airport, and the Central Business District. The context is defined by the need to protect critical national assets while minimizing collateral damage and ensuring public safety.</w:t>
      </w:r>
    </w:p>
    <w:p>
      <w:pPr>
        <w:pStyle w:val="BodyText"/>
      </w:pPr>
      <w:r>
        <w:t xml:space="preserve">The experiment will focus on three core areas:</w:t>
      </w:r>
    </w:p>
    <w:p>
      <w:pPr>
        <w:numPr>
          <w:ilvl w:val="0"/>
          <w:numId w:val="1001"/>
        </w:numPr>
        <w:pStyle w:val="Compact"/>
      </w:pPr>
      <w:r>
        <w:rPr>
          <w:bCs/>
          <w:b/>
        </w:rPr>
        <w:t xml:space="preserve">Command and Control:</w:t>
      </w:r>
      <w:r>
        <w:t xml:space="preserve"> </w:t>
      </w:r>
      <w:r>
        <w:t xml:space="preserve">Evaluating decision-making processes under high-stress, information-saturated conditions.</w:t>
      </w:r>
    </w:p>
    <w:p>
      <w:pPr>
        <w:numPr>
          <w:ilvl w:val="0"/>
          <w:numId w:val="1001"/>
        </w:numPr>
        <w:pStyle w:val="Compact"/>
      </w:pPr>
      <w:r>
        <w:rPr>
          <w:bCs/>
          <w:b/>
        </w:rPr>
        <w:t xml:space="preserve">Inter-Agency Coordination:</w:t>
      </w:r>
      <w:r>
        <w:t xml:space="preserve"> </w:t>
      </w:r>
      <w:r>
        <w:t xml:space="preserve">Assessing the ability of Military Officers to collaborate with local police, fire services, and medical teams.</w:t>
      </w:r>
    </w:p>
    <w:p>
      <w:pPr>
        <w:numPr>
          <w:ilvl w:val="0"/>
          <w:numId w:val="1001"/>
        </w:numPr>
        <w:pStyle w:val="Compact"/>
      </w:pPr>
      <w:r>
        <w:rPr>
          <w:bCs/>
          <w:b/>
        </w:rPr>
        <w:t xml:space="preserve">Tactical Mobility:</w:t>
      </w:r>
      <w:r>
        <w:t xml:space="preserve"> </w:t>
      </w:r>
      <w:r>
        <w:t xml:space="preserve">Testing movement strategies in narrow streets, congested markets, and multi-story residential complexes.</w:t>
      </w:r>
    </w:p>
    <w:bookmarkEnd w:id="22"/>
    <w:bookmarkStart w:id="26" w:name="methodology"/>
    <w:p>
      <w:pPr>
        <w:pStyle w:val="Heading2"/>
      </w:pPr>
      <w:r>
        <w:t xml:space="preserve">3. Methodology</w:t>
      </w:r>
    </w:p>
    <w:p>
      <w:pPr>
        <w:pStyle w:val="FirstParagraph"/>
      </w:pPr>
      <w:r>
        <w:t xml:space="preserve">The experiment will employ a mixed-methods approach, combining live-action simulations with post-exercise analysis. The methodology is designed to be rigorous, ethical, and minimally disruptive to the civilian population of Mumbai.</w:t>
      </w:r>
    </w:p>
    <w:bookmarkStart w:id="23" w:name="participant-selection"/>
    <w:p>
      <w:pPr>
        <w:pStyle w:val="Heading3"/>
      </w:pPr>
      <w:r>
        <w:t xml:space="preserve">3.1 Participant Selection</w:t>
      </w:r>
    </w:p>
    <w:p>
      <w:pPr>
        <w:pStyle w:val="FirstParagraph"/>
      </w:pPr>
      <w:r>
        <w:t xml:space="preserve">Participants will consist of a stratified sample of Military Officers from various branches of the Indian Armed Forces. Selection criteria include rank (Lieutenant to Colonel), years of service, and prior experience in urban operations. Each participant will undergo a baseline assessment to establish their current level of urban tactical proficiency.</w:t>
      </w:r>
    </w:p>
    <w:bookmarkEnd w:id="23"/>
    <w:bookmarkStart w:id="24" w:name="simulation-scenarios"/>
    <w:p>
      <w:pPr>
        <w:pStyle w:val="Heading3"/>
      </w:pPr>
      <w:r>
        <w:t xml:space="preserve">3.2 Simulation Scenarios</w:t>
      </w:r>
    </w:p>
    <w:p>
      <w:pPr>
        <w:pStyle w:val="FirstParagraph"/>
      </w:pPr>
      <w:r>
        <w:t xml:space="preserve">The experiment will utilize a series of controlled simulation scenarios designed to mimic real-world threats in Mumbai. These scenarios will include:</w:t>
      </w:r>
    </w:p>
    <w:p>
      <w:pPr>
        <w:numPr>
          <w:ilvl w:val="0"/>
          <w:numId w:val="1002"/>
        </w:numPr>
        <w:pStyle w:val="Compact"/>
      </w:pPr>
      <w:r>
        <w:rPr>
          <w:bCs/>
          <w:b/>
        </w:rPr>
        <w:t xml:space="preserve">Scenario A: Hostage Situation in a High-Rise Building.</w:t>
      </w:r>
      <w:r>
        <w:t xml:space="preserve"> </w:t>
      </w:r>
      <w:r>
        <w:t xml:space="preserve">Officers must coordinate with local law enforcement to negotiate and, if necessary, execute a rescue operation in a densely populated commercial tower.</w:t>
      </w:r>
    </w:p>
    <w:p>
      <w:pPr>
        <w:numPr>
          <w:ilvl w:val="0"/>
          <w:numId w:val="1002"/>
        </w:numPr>
        <w:pStyle w:val="Compact"/>
      </w:pPr>
      <w:r>
        <w:rPr>
          <w:bCs/>
          <w:b/>
        </w:rPr>
        <w:t xml:space="preserve">Scenario B: Infrastructure Sabotage.</w:t>
      </w:r>
      <w:r>
        <w:t xml:space="preserve"> </w:t>
      </w:r>
      <w:r>
        <w:t xml:space="preserve">Officers respond to a simulated attack on a critical transportation hub, requiring rapid assessment, containment, and restoration of order.</w:t>
      </w:r>
    </w:p>
    <w:p>
      <w:pPr>
        <w:numPr>
          <w:ilvl w:val="0"/>
          <w:numId w:val="1002"/>
        </w:numPr>
        <w:pStyle w:val="Compact"/>
      </w:pPr>
      <w:r>
        <w:rPr>
          <w:bCs/>
          <w:b/>
        </w:rPr>
        <w:t xml:space="preserve">Scenario C: Crowd Control During Civil Unrest.</w:t>
      </w:r>
      <w:r>
        <w:t xml:space="preserve"> </w:t>
      </w:r>
      <w:r>
        <w:t xml:space="preserve">Officers manage a large-scale protest that escalates into violence, testing their ability to de-escalate tensions while maintaining security.</w:t>
      </w:r>
    </w:p>
    <w:bookmarkEnd w:id="24"/>
    <w:bookmarkStart w:id="25" w:name="data-collection"/>
    <w:p>
      <w:pPr>
        <w:pStyle w:val="Heading3"/>
      </w:pPr>
      <w:r>
        <w:t xml:space="preserve">3.3 Data Collection</w:t>
      </w:r>
    </w:p>
    <w:p>
      <w:pPr>
        <w:pStyle w:val="FirstParagraph"/>
      </w:pPr>
      <w:r>
        <w:t xml:space="preserve">Data will be collected through multiple channels, including wearable biometric sensors to monitor stress levels, video recordings of decision-making processes, and post-exercise interviews. Additionally, performance metrics such as response time, accuracy of tactical decisions, and effectiveness of inter-agency communication will be recorded.</w:t>
      </w:r>
    </w:p>
    <w:bookmarkEnd w:id="25"/>
    <w:bookmarkEnd w:id="26"/>
    <w:bookmarkStart w:id="27" w:name="ethical-considerations"/>
    <w:p>
      <w:pPr>
        <w:pStyle w:val="Heading2"/>
      </w:pPr>
      <w:r>
        <w:t xml:space="preserve">4. Ethical Considerations</w:t>
      </w:r>
    </w:p>
    <w:p>
      <w:pPr>
        <w:pStyle w:val="FirstParagraph"/>
      </w:pPr>
      <w:r>
        <w:t xml:space="preserve">Given the sensitive nature of this experiment, strict ethical guidelines will be followed. All participants will provide informed consent, and their identities will be anonymized in any published reports. The simulations will be conducted in coordination with local authorities to ensure the safety and privacy of Mumbai residents. No live ammunition will be used, and all scenarios will be clearly marked as exercises to prevent public panic.</w:t>
      </w:r>
    </w:p>
    <w:bookmarkEnd w:id="27"/>
    <w:bookmarkStart w:id="28" w:name="expected-outcomes"/>
    <w:p>
      <w:pPr>
        <w:pStyle w:val="Heading2"/>
      </w:pPr>
      <w:r>
        <w:t xml:space="preserve">5. Expected Outcomes</w:t>
      </w:r>
    </w:p>
    <w:p>
      <w:pPr>
        <w:pStyle w:val="FirstParagraph"/>
      </w:pPr>
      <w:r>
        <w:t xml:space="preserve">This Experiment Protocol anticipates several key outcomes:</w:t>
      </w:r>
    </w:p>
    <w:p>
      <w:pPr>
        <w:numPr>
          <w:ilvl w:val="0"/>
          <w:numId w:val="1003"/>
        </w:numPr>
        <w:pStyle w:val="Compact"/>
      </w:pPr>
      <w:r>
        <w:t xml:space="preserve">Identification of specific training gaps in the current curriculum for Military Officers regarding urban operations.</w:t>
      </w:r>
    </w:p>
    <w:p>
      <w:pPr>
        <w:numPr>
          <w:ilvl w:val="0"/>
          <w:numId w:val="1003"/>
        </w:numPr>
        <w:pStyle w:val="Compact"/>
      </w:pPr>
      <w:r>
        <w:t xml:space="preserve">Development of a tailored training module that addresses the unique challenges of Mumbai’s urban landscape.</w:t>
      </w:r>
    </w:p>
    <w:p>
      <w:pPr>
        <w:numPr>
          <w:ilvl w:val="0"/>
          <w:numId w:val="1003"/>
        </w:numPr>
        <w:pStyle w:val="Compact"/>
      </w:pPr>
      <w:r>
        <w:t xml:space="preserve">Enhanced protocols for inter-agency coordination between the military and local law enforcement.</w:t>
      </w:r>
    </w:p>
    <w:p>
      <w:pPr>
        <w:numPr>
          <w:ilvl w:val="0"/>
          <w:numId w:val="1003"/>
        </w:numPr>
        <w:pStyle w:val="Compact"/>
      </w:pPr>
      <w:r>
        <w:t xml:space="preserve">Improved strategies for minimizing collateral damage and ensuring public safety during urban operations.</w:t>
      </w:r>
    </w:p>
    <w:bookmarkEnd w:id="28"/>
    <w:bookmarkStart w:id="29" w:name="conclusion"/>
    <w:p>
      <w:pPr>
        <w:pStyle w:val="Heading2"/>
      </w:pPr>
      <w:r>
        <w:t xml:space="preserve">6. Conclusion</w:t>
      </w:r>
    </w:p>
    <w:p>
      <w:pPr>
        <w:pStyle w:val="FirstParagraph"/>
      </w:pPr>
      <w:r>
        <w:t xml:space="preserve">The Experiment Protocol: Urban Tactical Adaptation for Military Officers in Mumbai represents a critical step forward in preparing India’s armed forces for the complexities of modern urban warfare. By focusing on the specific needs and challenges of Mumbai, this initiative aims to enhance the operational effectiveness of Military Officers while safeguarding the interests of the civilian population. The findings from this experiment will contribute to a broader understanding of urban tactical operations and inform future training and policy decisions.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Tactical Adaptation for Military Officers in Mumbai</dc:title>
  <dc:creator/>
  <dc:language>en</dc:language>
  <cp:keywords/>
  <dcterms:created xsi:type="dcterms:W3CDTF">2026-10-10T05:11:19Z</dcterms:created>
  <dcterms:modified xsi:type="dcterms:W3CDTF">2026-10-10T05:11:19Z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