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Iran</w:t>
      </w:r>
      <w:r>
        <w:t xml:space="preserve"> </w:t>
      </w:r>
      <w:r>
        <w:t xml:space="preserve">Tehran</w:t>
      </w:r>
    </w:p>
    <w:bookmarkStart w:id="20" w:name="Xaee1397f0549d419511528c1a60403c242e2015"/>
    <w:p>
      <w:pPr>
        <w:pStyle w:val="Heading1"/>
      </w:pPr>
      <w:r>
        <w:t xml:space="preserve">Experiment Protocol: Military Officer Assessment in Iran Tehran</w:t>
      </w:r>
    </w:p>
    <w:p>
      <w:pPr>
        <w:pStyle w:val="FirstParagraph"/>
      </w:pPr>
      <w:r>
        <w:rPr>
          <w:bCs/>
          <w:b/>
        </w:rPr>
        <w:t xml:space="preserve">Document ID:</w:t>
      </w:r>
      <w:r>
        <w:t xml:space="preserve"> </w:t>
      </w:r>
      <w:r>
        <w:t xml:space="preserve">EP-MO-IR-2024-001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Tehran, Iran</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operational readiness of Military Officers stationed in Iran Tehran. The primary goal of this experiment is to evaluate the effectiveness of current training programs and identify areas for improvement in leadership, tactical decision-making, and crisis management under simulated real-world conditions.</w:t>
      </w:r>
    </w:p>
    <w:p>
      <w:pPr>
        <w:pStyle w:val="BodyText"/>
      </w:pPr>
      <w:r>
        <w:t xml:space="preserve">The assessment will be conducted in a controlled environment that replicates the geopolitical, cultural, and operational challenges specific to the region. By focusing on the unique context of Iran Tehran, this protocol ensures that the findings are relevant and actionable for enhancing the capabilities of Military Officers operating in this strategic location.</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evaluate the tactical decision-making skills of Military Officers in high-pressure scenarios.</w:t>
      </w:r>
    </w:p>
    <w:p>
      <w:pPr>
        <w:numPr>
          <w:ilvl w:val="0"/>
          <w:numId w:val="1001"/>
        </w:numPr>
        <w:pStyle w:val="Compact"/>
      </w:pPr>
      <w:r>
        <w:t xml:space="preserve">To assess the effectiveness of communication and coordination among officers during simulated operations.</w:t>
      </w:r>
    </w:p>
    <w:p>
      <w:pPr>
        <w:numPr>
          <w:ilvl w:val="0"/>
          <w:numId w:val="1001"/>
        </w:numPr>
        <w:pStyle w:val="Compact"/>
      </w:pPr>
      <w:r>
        <w:t xml:space="preserve">To identify gaps in current training programs and recommend improvements.</w:t>
      </w:r>
    </w:p>
    <w:p>
      <w:pPr>
        <w:numPr>
          <w:ilvl w:val="0"/>
          <w:numId w:val="1001"/>
        </w:numPr>
        <w:pStyle w:val="Compact"/>
      </w:pPr>
      <w:r>
        <w:t xml:space="preserve">To measure the adaptability of Military Officers to dynamic and unpredictable environments.</w:t>
      </w:r>
    </w:p>
    <w:p>
      <w:pPr>
        <w:numPr>
          <w:ilvl w:val="0"/>
          <w:numId w:val="1001"/>
        </w:numPr>
        <w:pStyle w:val="Compact"/>
      </w:pPr>
      <w:r>
        <w:t xml:space="preserve">To ensure compliance with international standards and local regulations in Iran Tehran.</w:t>
      </w:r>
    </w:p>
    <w:p>
      <w:pPr>
        <w:pStyle w:val="FirstParagraph"/>
      </w:pPr>
      <w:r>
        <w:t xml:space="preserve">3. Methodology</w:t>
      </w:r>
    </w:p>
    <w:p>
      <w:pPr>
        <w:pStyle w:val="BodyText"/>
      </w:pPr>
      <w:r>
        <w:t xml:space="preserve">The experiment will be conducted in three phases: preparation, execution, and analysis. Each phase is designed to ensure a comprehensive and systematic evaluation of the Military Officers' performance.</w:t>
      </w:r>
    </w:p>
    <w:bookmarkStart w:id="21" w:name="preparation-phase"/>
    <w:p>
      <w:pPr>
        <w:pStyle w:val="Heading3"/>
      </w:pPr>
      <w:r>
        <w:t xml:space="preserve">3.1 Preparation Phase</w:t>
      </w:r>
    </w:p>
    <w:p>
      <w:pPr>
        <w:pStyle w:val="FirstParagraph"/>
      </w:pPr>
      <w:r>
        <w:t xml:space="preserve">During the preparation phase, the following activities will be carried out:</w:t>
      </w:r>
    </w:p>
    <w:p>
      <w:pPr>
        <w:numPr>
          <w:ilvl w:val="0"/>
          <w:numId w:val="1002"/>
        </w:numPr>
        <w:pStyle w:val="Compact"/>
      </w:pPr>
      <w:r>
        <w:t xml:space="preserve">Selection of participants: A diverse group of Military Officers from various ranks and specialties will be selected to ensure a representative sample.</w:t>
      </w:r>
    </w:p>
    <w:p>
      <w:pPr>
        <w:numPr>
          <w:ilvl w:val="0"/>
          <w:numId w:val="1002"/>
        </w:numPr>
        <w:pStyle w:val="Compact"/>
      </w:pPr>
      <w:r>
        <w:t xml:space="preserve">Development of scenarios: Realistic scenarios will be created based on historical data and current geopolitical trends in Iran Tehran.</w:t>
      </w:r>
    </w:p>
    <w:p>
      <w:pPr>
        <w:numPr>
          <w:ilvl w:val="0"/>
          <w:numId w:val="1002"/>
        </w:numPr>
        <w:pStyle w:val="Compact"/>
      </w:pPr>
      <w:r>
        <w:t xml:space="preserve">Training of evaluators: Evaluators will be trained to ensure consistency and objectivity in assessing the officers' performance.</w:t>
      </w:r>
    </w:p>
    <w:p>
      <w:pPr>
        <w:numPr>
          <w:ilvl w:val="0"/>
          <w:numId w:val="1002"/>
        </w:numPr>
        <w:pStyle w:val="Compact"/>
      </w:pPr>
      <w:r>
        <w:t xml:space="preserve">Logistics setup: Necessary equipment, facilities, and resources will be arranged to support the experiment.</w:t>
      </w:r>
    </w:p>
    <w:bookmarkEnd w:id="21"/>
    <w:bookmarkStart w:id="22" w:name="execution-phase"/>
    <w:p>
      <w:pPr>
        <w:pStyle w:val="Heading3"/>
      </w:pPr>
      <w:r>
        <w:t xml:space="preserve">3.2 Execution Phase</w:t>
      </w:r>
    </w:p>
    <w:p>
      <w:pPr>
        <w:pStyle w:val="FirstParagraph"/>
      </w:pPr>
      <w:r>
        <w:t xml:space="preserve">The execution phase involves the actual implementation of the experiment. Key activities include:</w:t>
      </w:r>
    </w:p>
    <w:p>
      <w:pPr>
        <w:numPr>
          <w:ilvl w:val="0"/>
          <w:numId w:val="1003"/>
        </w:numPr>
        <w:pStyle w:val="Compact"/>
      </w:pPr>
      <w:r>
        <w:t xml:space="preserve">Conducting simulated operations: Military Officers will participate in a series of simulated operations designed to test their decision-making, leadership, and adaptability.</w:t>
      </w:r>
    </w:p>
    <w:p>
      <w:pPr>
        <w:numPr>
          <w:ilvl w:val="0"/>
          <w:numId w:val="1003"/>
        </w:numPr>
        <w:pStyle w:val="Compact"/>
      </w:pPr>
      <w:r>
        <w:t xml:space="preserve">Monitoring and recording: Evaluators will monitor the officers' performance and record data using standardized forms and digital tools.</w:t>
      </w:r>
    </w:p>
    <w:p>
      <w:pPr>
        <w:numPr>
          <w:ilvl w:val="0"/>
          <w:numId w:val="1003"/>
        </w:numPr>
        <w:pStyle w:val="Compact"/>
      </w:pPr>
      <w:r>
        <w:t xml:space="preserve">Debriefing sessions: After each simulation, debriefing sessions will be held to gather feedback from participants and evaluators.</w:t>
      </w:r>
    </w:p>
    <w:bookmarkEnd w:id="22"/>
    <w:bookmarkStart w:id="23" w:name="analysis-phase"/>
    <w:p>
      <w:pPr>
        <w:pStyle w:val="Heading3"/>
      </w:pPr>
      <w:r>
        <w:t xml:space="preserve">3.3 Analysis Phase</w:t>
      </w:r>
    </w:p>
    <w:p>
      <w:pPr>
        <w:pStyle w:val="FirstParagraph"/>
      </w:pPr>
      <w:r>
        <w:t xml:space="preserve">In the analysis phase, the collected data will be analyzed to draw meaningful conclusions. This includes:</w:t>
      </w:r>
    </w:p>
    <w:p>
      <w:pPr>
        <w:numPr>
          <w:ilvl w:val="0"/>
          <w:numId w:val="1004"/>
        </w:numPr>
        <w:pStyle w:val="Compact"/>
      </w:pPr>
      <w:r>
        <w:t xml:space="preserve">Data compilation: All recorded data will be compiled and organized for analysis.</w:t>
      </w:r>
    </w:p>
    <w:p>
      <w:pPr>
        <w:numPr>
          <w:ilvl w:val="0"/>
          <w:numId w:val="1004"/>
        </w:numPr>
        <w:pStyle w:val="Compact"/>
      </w:pPr>
      <w:r>
        <w:t xml:space="preserve">Statistical analysis: Quantitative data will be analyzed using statistical methods to identify trends and patterns.</w:t>
      </w:r>
    </w:p>
    <w:p>
      <w:pPr>
        <w:numPr>
          <w:ilvl w:val="0"/>
          <w:numId w:val="1004"/>
        </w:numPr>
        <w:pStyle w:val="Compact"/>
      </w:pPr>
      <w:r>
        <w:t xml:space="preserve">Qualitative assessment: Qualitative data from debriefing sessions will be reviewed to gain insights into the officers' experiences and perceptions.</w:t>
      </w:r>
    </w:p>
    <w:p>
      <w:pPr>
        <w:numPr>
          <w:ilvl w:val="0"/>
          <w:numId w:val="1004"/>
        </w:numPr>
        <w:pStyle w:val="Compact"/>
      </w:pPr>
      <w:r>
        <w:t xml:space="preserve">Reporting: A comprehensive report will be prepared summarizing the findings, recommendations, and next steps.</w:t>
      </w:r>
    </w:p>
    <w:bookmarkEnd w:id="23"/>
    <w:p>
      <w:pPr>
        <w:pStyle w:val="FirstParagraph"/>
      </w:pPr>
      <w:r>
        <w:t xml:space="preserve">4. Ethical Considerations</w:t>
      </w:r>
    </w:p>
    <w:p>
      <w:pPr>
        <w:pStyle w:val="BodyText"/>
      </w:pPr>
      <w:r>
        <w:t xml:space="preserve">This Experiment Protocol adheres to strict ethical guidelines to ensure the safety, dignity, and rights of all participants. Key ethical considerations include:</w:t>
      </w:r>
    </w:p>
    <w:p>
      <w:pPr>
        <w:numPr>
          <w:ilvl w:val="0"/>
          <w:numId w:val="1005"/>
        </w:numPr>
        <w:pStyle w:val="Compact"/>
      </w:pPr>
      <w:r>
        <w:t xml:space="preserve">Informed consent: All participants will provide informed consent before participating in the experiment.</w:t>
      </w:r>
    </w:p>
    <w:p>
      <w:pPr>
        <w:numPr>
          <w:ilvl w:val="0"/>
          <w:numId w:val="1005"/>
        </w:numPr>
        <w:pStyle w:val="Compact"/>
      </w:pPr>
      <w:r>
        <w:t xml:space="preserve">Confidentiality: Personal information and performance data will be kept confidential and used solely for the purposes of this study.</w:t>
      </w:r>
    </w:p>
    <w:p>
      <w:pPr>
        <w:numPr>
          <w:ilvl w:val="0"/>
          <w:numId w:val="1005"/>
        </w:numPr>
        <w:pStyle w:val="Compact"/>
      </w:pPr>
      <w:r>
        <w:t xml:space="preserve">Non-discrimination: The selection process and evaluation criteria will be free from bias and discrimination.</w:t>
      </w:r>
    </w:p>
    <w:p>
      <w:pPr>
        <w:numPr>
          <w:ilvl w:val="0"/>
          <w:numId w:val="1005"/>
        </w:numPr>
        <w:pStyle w:val="Compact"/>
      </w:pPr>
      <w:r>
        <w:t xml:space="preserve">Safety measures: Adequate safety measures will be implemented to prevent harm to participants during the simulations.</w:t>
      </w:r>
    </w:p>
    <w:p>
      <w:pPr>
        <w:pStyle w:val="FirstParagraph"/>
      </w:pPr>
      <w:r>
        <w:t xml:space="preserve">5. Conclusion</w:t>
      </w:r>
    </w:p>
    <w:p>
      <w:pPr>
        <w:pStyle w:val="BodyText"/>
      </w:pPr>
      <w:r>
        <w:t xml:space="preserve">This Experiment Protocol provides a structured approach to assessing the capabilities of Military Officers in Iran Tehran. By following the outlined procedures and methodologies, we aim to generate valuable insights that will contribute to the enhancement of training programs and operational effectiveness. The findings from this experiment will be instrumental in shaping future strategies and policies related to military leadership and decision-making in the region.</w:t>
      </w:r>
    </w:p>
    <w:p>
      <w:pPr>
        <w:pStyle w:val="BodyText"/>
      </w:pPr>
      <w:r>
        <w:rPr>
          <w:bCs/>
          <w:b/>
        </w:rPr>
        <w:t xml:space="preserve">End of Document</w:t>
      </w:r>
      <w:r>
        <w:br/>
      </w:r>
      <w:r>
        <w:t xml:space="preserve">For further inquiries, please contact the Research and Development Division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Iran Tehran</dc:title>
  <dc:creator/>
  <dc:language>en</dc:language>
  <cp:keywords/>
  <dcterms:created xsi:type="dcterms:W3CDTF">2026-10-10T01:54:38Z</dcterms:created>
  <dcterms:modified xsi:type="dcterms:W3CDTF">2026-10-10T01:54:38Z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