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Kazakhstan</w:t>
      </w:r>
      <w:r>
        <w:t xml:space="preserve"> </w:t>
      </w:r>
      <w:r>
        <w:t xml:space="preserve">Almaty</w:t>
      </w:r>
    </w:p>
    <w:bookmarkStart w:id="20" w:name="X3c762be3600b4f827b74c3d6fa0d64153b5bcfa"/>
    <w:p>
      <w:pPr>
        <w:pStyle w:val="Heading1"/>
      </w:pPr>
      <w:r>
        <w:t xml:space="preserve">Experiment Protocol: Military Officer Training in Kazakhstan Almaty</w:t>
      </w:r>
    </w:p>
    <w:p>
      <w:pPr>
        <w:pStyle w:val="FirstParagraph"/>
      </w:pPr>
      <w:r>
        <w:rPr>
          <w:bCs/>
          <w:b/>
        </w:rPr>
        <w:t xml:space="preserve">Document ID:</w:t>
      </w:r>
      <w:r>
        <w:t xml:space="preserve"> </w:t>
      </w:r>
      <w:r>
        <w:t xml:space="preserve">EP-MO-KZ-2023-001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Almaty, Kazakhstan</w:t>
      </w:r>
    </w:p>
    <w:bookmarkEnd w:id="20"/>
    <w:p>
      <w:pPr>
        <w:pStyle w:val="BodyText"/>
      </w:pPr>
      <w:r>
        <w:t xml:space="preserve">1. Introduction</w:t>
      </w:r>
    </w:p>
    <w:p>
      <w:pPr>
        <w:pStyle w:val="BodyText"/>
      </w:pPr>
      <w:r>
        <w:t xml:space="preserve">This Experiment Protocol outlines the procedures and objectives for a comprehensive training program designed for Military Officers in Almaty, Kazakhstan. The primary goal is to enhance the operational readiness, strategic thinking, and leadership capabilities of military personnel through a series of structured exercises and simulations. This protocol is tailored to the unique geopolitical and environmental conditions of Kazakhstan, with a focus on the Almaty region.</w:t>
      </w:r>
    </w:p>
    <w:p>
      <w:pPr>
        <w:pStyle w:val="BodyText"/>
      </w:pPr>
      <w:r>
        <w:t xml:space="preserve">2. Objectives</w:t>
      </w:r>
    </w:p>
    <w:p>
      <w:pPr>
        <w:numPr>
          <w:ilvl w:val="0"/>
          <w:numId w:val="1001"/>
        </w:numPr>
        <w:pStyle w:val="Compact"/>
      </w:pPr>
      <w:r>
        <w:t xml:space="preserve">To evaluate the effectiveness of new training methodologies for Military Officers.</w:t>
      </w:r>
    </w:p>
    <w:p>
      <w:pPr>
        <w:numPr>
          <w:ilvl w:val="0"/>
          <w:numId w:val="1001"/>
        </w:numPr>
        <w:pStyle w:val="Compact"/>
      </w:pPr>
      <w:r>
        <w:t xml:space="preserve">To improve the tactical and strategic decision-making skills of participants.</w:t>
      </w:r>
    </w:p>
    <w:p>
      <w:pPr>
        <w:numPr>
          <w:ilvl w:val="0"/>
          <w:numId w:val="1001"/>
        </w:numPr>
        <w:pStyle w:val="Compact"/>
      </w:pPr>
      <w:r>
        <w:t xml:space="preserve">To foster international cooperation and knowledge exchange among military personnel.</w:t>
      </w:r>
    </w:p>
    <w:p>
      <w:pPr>
        <w:numPr>
          <w:ilvl w:val="0"/>
          <w:numId w:val="1001"/>
        </w:numPr>
        <w:pStyle w:val="Compact"/>
      </w:pPr>
      <w:r>
        <w:t xml:space="preserve">To assess the adaptability of Military Officers to diverse operational environments in Kazakhstan.</w:t>
      </w:r>
    </w:p>
    <w:p>
      <w:pPr>
        <w:pStyle w:val="FirstParagraph"/>
      </w:pPr>
      <w:r>
        <w:t xml:space="preserve">3. Scope</w:t>
      </w:r>
    </w:p>
    <w:p>
      <w:pPr>
        <w:pStyle w:val="BodyText"/>
      </w:pPr>
      <w:r>
        <w:t xml:space="preserve">This protocol applies to all Military Officers participating in the training program in Almaty, Kazakhstan. It covers all phases of the experiment, including preparation, execution, and evaluation. The scope includes both theoretical and practical components, with a focus on real-world scenarios relevant to the region.</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Participants will undergo initial assessments and briefings to establish baseline competencies. Training materials and resources will be prepared, and logistical arrangements will be finalized.</w:t>
      </w:r>
    </w:p>
    <w:p>
      <w:pPr>
        <w:numPr>
          <w:ilvl w:val="0"/>
          <w:numId w:val="1002"/>
        </w:numPr>
        <w:pStyle w:val="Compact"/>
      </w:pPr>
      <w:r>
        <w:rPr>
          <w:bCs/>
          <w:b/>
        </w:rPr>
        <w:t xml:space="preserve">Execution Phase:</w:t>
      </w:r>
      <w:r>
        <w:t xml:space="preserve"> </w:t>
      </w:r>
      <w:r>
        <w:t xml:space="preserve">This phase includes a series of exercises and simulations designed to test and enhance the skills of Military Officers. Activities will include field exercises, command post simulations, and joint operations with international partners.</w:t>
      </w:r>
    </w:p>
    <w:p>
      <w:pPr>
        <w:numPr>
          <w:ilvl w:val="0"/>
          <w:numId w:val="1002"/>
        </w:numPr>
        <w:pStyle w:val="Compact"/>
      </w:pPr>
      <w:r>
        <w:rPr>
          <w:bCs/>
          <w:b/>
        </w:rPr>
        <w:t xml:space="preserve">Evaluation Phase:</w:t>
      </w:r>
      <w:r>
        <w:t xml:space="preserve"> </w:t>
      </w:r>
      <w:r>
        <w:t xml:space="preserve">Post-exercise assessments will be conducted to measure the effectiveness of the training. Feedback will be collected from participants and observers, and data will be analyzed to identify areas for improvement.</w:t>
      </w:r>
    </w:p>
    <w:p>
      <w:pPr>
        <w:pStyle w:val="FirstParagraph"/>
      </w:pPr>
      <w:r>
        <w:t xml:space="preserve">5. Participants</w:t>
      </w:r>
    </w:p>
    <w:p>
      <w:pPr>
        <w:pStyle w:val="BodyText"/>
      </w:pPr>
      <w:r>
        <w:t xml:space="preserve">The experiment will involve a diverse group of Military Officers from Kazakhstan and allied nations. Participants will be selected based on their rank, experience, and relevance to the training objectives. A total of 100 officers are expected to participate, with a mix of infantry, artillery, and support personnel.</w:t>
      </w:r>
    </w:p>
    <w:p>
      <w:pPr>
        <w:pStyle w:val="BodyText"/>
      </w:pPr>
      <w:r>
        <w:t xml:space="preserve">6. Training Modules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Module</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Tactical Operations</w:t>
            </w:r>
          </w:p>
        </w:tc>
        <w:tc>
          <w:tcPr/>
          <w:p>
            <w:pPr>
              <w:pStyle w:val="Compact"/>
              <w:jc w:val="left"/>
            </w:pPr>
            <w:r>
              <w:t xml:space="preserve">Field exercises focusing on small unit tactics and maneuver warfare.</w:t>
            </w:r>
          </w:p>
        </w:tc>
        <w:tc>
          <w:tcPr/>
          <w:p>
            <w:pPr>
              <w:pStyle w:val="Compact"/>
              <w:jc w:val="left"/>
            </w:pPr>
            <w:r>
              <w:t xml:space="preserve">5 days</w:t>
            </w:r>
          </w:p>
        </w:tc>
      </w:tr>
      <w:tr>
        <w:tc>
          <w:tcPr/>
          <w:p>
            <w:pPr>
              <w:pStyle w:val="Compact"/>
              <w:jc w:val="left"/>
            </w:pPr>
            <w:r>
              <w:t xml:space="preserve">Strategic Planning</w:t>
            </w:r>
          </w:p>
        </w:tc>
        <w:tc>
          <w:tcPr/>
          <w:p>
            <w:pPr>
              <w:pStyle w:val="Compact"/>
              <w:jc w:val="left"/>
            </w:pPr>
            <w:r>
              <w:t xml:space="preserve">Command post simulations to develop strategic thinking and decision-making skills.</w:t>
            </w:r>
          </w:p>
        </w:tc>
        <w:tc>
          <w:tcPr/>
          <w:p>
            <w:pPr>
              <w:pStyle w:val="Compact"/>
              <w:jc w:val="left"/>
            </w:pPr>
            <w:r>
              <w:t xml:space="preserve">3 days</w:t>
            </w:r>
          </w:p>
        </w:tc>
      </w:tr>
      <w:tr>
        <w:tc>
          <w:tcPr/>
          <w:p>
            <w:pPr>
              <w:pStyle w:val="Compact"/>
              <w:jc w:val="left"/>
            </w:pPr>
            <w:r>
              <w:t xml:space="preserve">Joint Operations</w:t>
            </w:r>
          </w:p>
        </w:tc>
        <w:tc>
          <w:tcPr/>
          <w:p>
            <w:pPr>
              <w:pStyle w:val="Compact"/>
              <w:jc w:val="left"/>
            </w:pPr>
            <w:r>
              <w:t xml:space="preserve">Exercises involving coordination with air, naval, and special forces units.</w:t>
            </w:r>
          </w:p>
        </w:tc>
        <w:tc>
          <w:tcPr/>
          <w:p>
            <w:pPr>
              <w:pStyle w:val="Compact"/>
              <w:jc w:val="left"/>
            </w:pPr>
            <w:r>
              <w:t xml:space="preserve">4 days</w:t>
            </w:r>
          </w:p>
        </w:tc>
      </w:tr>
      <w:tr>
        <w:tc>
          <w:tcPr/>
          <w:p>
            <w:pPr>
              <w:pStyle w:val="Compact"/>
              <w:jc w:val="left"/>
            </w:pPr>
            <w:r>
              <w:t xml:space="preserve">Leadership Development</w:t>
            </w:r>
          </w:p>
        </w:tc>
        <w:tc>
          <w:tcPr/>
          <w:p>
            <w:pPr>
              <w:pStyle w:val="Compact"/>
              <w:jc w:val="left"/>
            </w:pPr>
            <w:r>
              <w:t xml:space="preserve">Workshops and seminars on leadership principles and team management.</w:t>
            </w:r>
          </w:p>
        </w:tc>
        <w:tc>
          <w:tcPr/>
          <w:p>
            <w:pPr>
              <w:pStyle w:val="Compact"/>
              <w:jc w:val="left"/>
            </w:pPr>
            <w:r>
              <w:t xml:space="preserve">2 days</w:t>
            </w:r>
          </w:p>
        </w:tc>
      </w:tr>
    </w:tbl>
    <w:p>
      <w:pPr>
        <w:pStyle w:val="BodyText"/>
      </w:pPr>
      <w:r>
        <w:t xml:space="preserve">7. Safety and Security</w:t>
      </w:r>
    </w:p>
    <w:p>
      <w:pPr>
        <w:pStyle w:val="BodyText"/>
      </w:pPr>
      <w:r>
        <w:t xml:space="preserve">Strict safety protocols will be enforced throughout the experiment to ensure the well-being of all participants. This includes regular safety briefings, the use of protective gear, and the presence of medical personnel. Security measures will be in place to protect sensitive information and prevent unauthorized access to training areas.</w:t>
      </w:r>
    </w:p>
    <w:p>
      <w:pPr>
        <w:pStyle w:val="BodyText"/>
      </w:pPr>
      <w:r>
        <w:t xml:space="preserve">8. Data Collection and Analysis</w:t>
      </w:r>
    </w:p>
    <w:p>
      <w:pPr>
        <w:pStyle w:val="BodyText"/>
      </w:pPr>
      <w:r>
        <w:t xml:space="preserve">Data will be collected through various methods, including performance metrics, participant feedback, and observer reports. This data will be analyzed to assess the effectiveness of the training and to identify best practices. The results will be compiled into a final report, which will be shared with relevant stakeholders.</w:t>
      </w:r>
    </w:p>
    <w:p>
      <w:pPr>
        <w:pStyle w:val="BodyText"/>
      </w:pPr>
      <w:r>
        <w:t xml:space="preserve">9. Ethical Considerations</w:t>
      </w:r>
    </w:p>
    <w:p>
      <w:pPr>
        <w:pStyle w:val="BodyText"/>
      </w:pPr>
      <w:r>
        <w:t xml:space="preserve">The experiment will adhere to ethical guidelines to ensure the dignity and rights of all participants are respected. Informed consent will be obtained from all participants, and confidentiality will be maintained throughout the process. Any adverse events will be reported and addressed promptly.</w:t>
      </w:r>
    </w:p>
    <w:p>
      <w:pPr>
        <w:pStyle w:val="BodyText"/>
      </w:pPr>
      <w:r>
        <w:t xml:space="preserve">10. Conclusion</w:t>
      </w:r>
    </w:p>
    <w:p>
      <w:pPr>
        <w:pStyle w:val="BodyText"/>
      </w:pPr>
      <w:r>
        <w:t xml:space="preserve">This Experiment Protocol provides a structured approach to enhancing the capabilities of Military Officers in Almaty, Kazakhstan. By focusing on practical, scenario-based training, the program aims to prepare officers for the challenges of modern warfare and to strengthen regional security cooperation.</w:t>
      </w:r>
    </w:p>
    <w:p>
      <w:pPr>
        <w:pStyle w:val="BodyText"/>
      </w:pPr>
      <w:r>
        <w:t xml:space="preserve">For further information, please contact the Experiment Coordination Office in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Training in Kazakhstan Almaty</dc:title>
  <dc:creator/>
  <dc:language>en</dc:language>
  <cp:keywords/>
  <dcterms:created xsi:type="dcterms:W3CDTF">2026-10-10T03:14:31Z</dcterms:created>
  <dcterms:modified xsi:type="dcterms:W3CDTF">2026-10-10T03:14:31Z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