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Performance</w:t>
      </w:r>
      <w:r>
        <w:t xml:space="preserve"> </w:t>
      </w:r>
      <w:r>
        <w:t xml:space="preserve">Assessment</w:t>
      </w:r>
      <w:r>
        <w:t xml:space="preserve"> </w:t>
      </w:r>
      <w:r>
        <w:t xml:space="preserve">in</w:t>
      </w:r>
      <w:r>
        <w:t xml:space="preserve"> </w:t>
      </w:r>
      <w:r>
        <w:t xml:space="preserve">Kuwait</w:t>
      </w:r>
      <w:r>
        <w:t xml:space="preserve"> </w:t>
      </w:r>
      <w:r>
        <w:t xml:space="preserve">City</w:t>
      </w:r>
    </w:p>
    <w:bookmarkStart w:id="20" w:name="X2c0449c122df33a889af43392297a8966885b71"/>
    <w:p>
      <w:pPr>
        <w:pStyle w:val="Heading1"/>
      </w:pPr>
      <w:r>
        <w:t xml:space="preserve">Experiment Protocol: Military Officer Performance Assessment in Kuwait City</w:t>
      </w:r>
    </w:p>
    <w:p>
      <w:pPr>
        <w:pStyle w:val="FirstParagraph"/>
      </w:pPr>
      <w:r>
        <w:rPr>
          <w:bCs/>
          <w:b/>
        </w:rPr>
        <w:t xml:space="preserve">Document ID:</w:t>
      </w:r>
      <w:r>
        <w:t xml:space="preserve"> </w:t>
      </w:r>
      <w:r>
        <w:t xml:space="preserve">EP-KUW-2023-001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Kuwait City, Kuwait</w:t>
      </w:r>
    </w:p>
    <w:p>
      <w:pPr>
        <w:pStyle w:val="BodyText"/>
      </w:pPr>
      <w:r>
        <w:rPr>
          <w:bCs/>
          <w:b/>
        </w:rPr>
        <w:t xml:space="preserve">Prepared by:</w:t>
      </w:r>
      <w:r>
        <w:t xml:space="preserve"> </w:t>
      </w:r>
      <w:r>
        <w:t xml:space="preserve">Research and Development Division</w:t>
      </w:r>
    </w:p>
    <w:bookmarkEnd w:id="20"/>
    <w:p>
      <w:pPr>
        <w:pStyle w:val="BodyText"/>
      </w:pPr>
      <w:r>
        <w:t xml:space="preserve">1. Introduction</w:t>
      </w:r>
    </w:p>
    <w:p>
      <w:pPr>
        <w:pStyle w:val="BodyText"/>
      </w:pPr>
      <w:r>
        <w:t xml:space="preserve">This Experiment Protocol outlines the procedures for assessing the performance of Military Officers in Kuwait City, Kuwait. The primary objective is to evaluate the effectiveness of training programs and operational readiness of officers within the Kuwaiti Armed Forces. The assessment will focus on leadership skills, decision-making under pressure, and tactical proficiency in urban environments.</w:t>
      </w:r>
    </w:p>
    <w:p>
      <w:pPr>
        <w:pStyle w:val="BodyText"/>
      </w:pPr>
      <w:r>
        <w:t xml:space="preserve">2. Objectives</w:t>
      </w:r>
    </w:p>
    <w:p>
      <w:pPr>
        <w:numPr>
          <w:ilvl w:val="0"/>
          <w:numId w:val="1001"/>
        </w:numPr>
        <w:pStyle w:val="Compact"/>
      </w:pPr>
      <w:r>
        <w:t xml:space="preserve">To evaluate the leadership capabilities of Military Officers in Kuwait City.</w:t>
      </w:r>
    </w:p>
    <w:p>
      <w:pPr>
        <w:numPr>
          <w:ilvl w:val="0"/>
          <w:numId w:val="1001"/>
        </w:numPr>
        <w:pStyle w:val="Compact"/>
      </w:pPr>
      <w:r>
        <w:t xml:space="preserve">To assess decision-making skills in high-stress scenarios.</w:t>
      </w:r>
    </w:p>
    <w:p>
      <w:pPr>
        <w:numPr>
          <w:ilvl w:val="0"/>
          <w:numId w:val="1001"/>
        </w:numPr>
        <w:pStyle w:val="Compact"/>
      </w:pPr>
      <w:r>
        <w:t xml:space="preserve">To determine the effectiveness of current training programs.</w:t>
      </w:r>
    </w:p>
    <w:p>
      <w:pPr>
        <w:numPr>
          <w:ilvl w:val="0"/>
          <w:numId w:val="1001"/>
        </w:numPr>
        <w:pStyle w:val="Compact"/>
      </w:pPr>
      <w:r>
        <w:t xml:space="preserve">To identify areas for improvement in tactical operations.</w:t>
      </w:r>
    </w:p>
    <w:p>
      <w:pPr>
        <w:pStyle w:val="FirstParagraph"/>
      </w:pPr>
      <w:r>
        <w:t xml:space="preserve">3. Methodology</w:t>
      </w:r>
    </w:p>
    <w:p>
      <w:pPr>
        <w:pStyle w:val="BodyText"/>
      </w:pPr>
      <w:r>
        <w:t xml:space="preserve">The experiment will be conducted in three phases: preparation, execution, and analysis. Each phase will involve specific activities designed to ensure the accuracy and reliability of the results.</w:t>
      </w:r>
    </w:p>
    <w:bookmarkStart w:id="21" w:name="preparation-phase"/>
    <w:p>
      <w:pPr>
        <w:pStyle w:val="Heading3"/>
      </w:pPr>
      <w:r>
        <w:t xml:space="preserve">3.1 Preparation Phase</w:t>
      </w:r>
    </w:p>
    <w:p>
      <w:pPr>
        <w:numPr>
          <w:ilvl w:val="0"/>
          <w:numId w:val="1002"/>
        </w:numPr>
        <w:pStyle w:val="Compact"/>
      </w:pPr>
      <w:r>
        <w:t xml:space="preserve">Selection of participants: A random sample of 50 Military Officers from various ranks and units in Kuwait City will be selected.</w:t>
      </w:r>
    </w:p>
    <w:p>
      <w:pPr>
        <w:numPr>
          <w:ilvl w:val="0"/>
          <w:numId w:val="1002"/>
        </w:numPr>
        <w:pStyle w:val="Compact"/>
      </w:pPr>
      <w:r>
        <w:t xml:space="preserve">Development of scenarios: Realistic urban combat and crisis management scenarios will be created based on historical data and current threats.</w:t>
      </w:r>
    </w:p>
    <w:p>
      <w:pPr>
        <w:numPr>
          <w:ilvl w:val="0"/>
          <w:numId w:val="1002"/>
        </w:numPr>
        <w:pStyle w:val="Compact"/>
      </w:pPr>
      <w:r>
        <w:t xml:space="preserve">Training of evaluators: Evaluators will undergo training to ensure consistency in assessment criteria.</w:t>
      </w:r>
    </w:p>
    <w:bookmarkEnd w:id="21"/>
    <w:bookmarkStart w:id="22" w:name="execution-phase"/>
    <w:p>
      <w:pPr>
        <w:pStyle w:val="Heading3"/>
      </w:pPr>
      <w:r>
        <w:t xml:space="preserve">3.2 Execution Phase</w:t>
      </w:r>
    </w:p>
    <w:p>
      <w:pPr>
        <w:numPr>
          <w:ilvl w:val="0"/>
          <w:numId w:val="1003"/>
        </w:numPr>
        <w:pStyle w:val="Compact"/>
      </w:pPr>
      <w:r>
        <w:t xml:space="preserve">Scenario implementation: Participants will be placed in simulated environments that replicate urban combat conditions in Kuwait City.</w:t>
      </w:r>
    </w:p>
    <w:p>
      <w:pPr>
        <w:numPr>
          <w:ilvl w:val="0"/>
          <w:numId w:val="1003"/>
        </w:numPr>
        <w:pStyle w:val="Compact"/>
      </w:pPr>
      <w:r>
        <w:t xml:space="preserve">Data collection: Observers will record performance metrics, including response times, decision accuracy, and team coordination.</w:t>
      </w:r>
    </w:p>
    <w:p>
      <w:pPr>
        <w:numPr>
          <w:ilvl w:val="0"/>
          <w:numId w:val="1003"/>
        </w:numPr>
        <w:pStyle w:val="Compact"/>
      </w:pPr>
      <w:r>
        <w:t xml:space="preserve">Feedback sessions: Immediate feedback will be provided to participants to enhance learning outcomes.</w:t>
      </w:r>
    </w:p>
    <w:bookmarkEnd w:id="22"/>
    <w:bookmarkStart w:id="23" w:name="analysis-phase"/>
    <w:p>
      <w:pPr>
        <w:pStyle w:val="Heading3"/>
      </w:pPr>
      <w:r>
        <w:t xml:space="preserve">3.3 Analysis Phase</w:t>
      </w:r>
    </w:p>
    <w:p>
      <w:pPr>
        <w:numPr>
          <w:ilvl w:val="0"/>
          <w:numId w:val="1004"/>
        </w:numPr>
        <w:pStyle w:val="Compact"/>
      </w:pPr>
      <w:r>
        <w:t xml:space="preserve">Data analysis: Collected data will be analyzed using statistical methods to identify trends and patterns.</w:t>
      </w:r>
    </w:p>
    <w:p>
      <w:pPr>
        <w:numPr>
          <w:ilvl w:val="0"/>
          <w:numId w:val="1004"/>
        </w:numPr>
        <w:pStyle w:val="Compact"/>
      </w:pPr>
      <w:r>
        <w:t xml:space="preserve">Report generation: A comprehensive report will be prepared detailing the findings and recommendations.</w:t>
      </w:r>
    </w:p>
    <w:p>
      <w:pPr>
        <w:numPr>
          <w:ilvl w:val="0"/>
          <w:numId w:val="1004"/>
        </w:numPr>
        <w:pStyle w:val="Compact"/>
      </w:pPr>
      <w:r>
        <w:t xml:space="preserve">Review meeting: A meeting will be held with stakeholders to discuss the results and plan for future improvements.</w:t>
      </w:r>
    </w:p>
    <w:bookmarkEnd w:id="23"/>
    <w:p>
      <w:pPr>
        <w:pStyle w:val="FirstParagraph"/>
      </w:pPr>
      <w:r>
        <w:t xml:space="preserve">4. Participants</w:t>
      </w:r>
    </w:p>
    <w:p>
      <w:pPr>
        <w:pStyle w:val="BodyText"/>
      </w:pPr>
      <w:r>
        <w:t xml:space="preserve">The participants in this experiment will be Military Officers from the Kuwaiti Armed Forces stationed in Kuwait City. The sample will include officers from different branches (Army, Navy, Air Force) and ranks (Lieutenant to Colonel) to ensure a diverse representation.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Rank</w:t>
            </w:r>
          </w:p>
        </w:tc>
        <w:tc>
          <w:tcPr/>
          <w:p>
            <w:pPr>
              <w:pStyle w:val="Compact"/>
              <w:jc w:val="left"/>
            </w:pPr>
            <w:r>
              <w:t xml:space="preserve">Number of Participants</w:t>
            </w:r>
          </w:p>
        </w:tc>
      </w:tr>
      <w:tr>
        <w:tc>
          <w:tcPr/>
          <w:p>
            <w:pPr>
              <w:pStyle w:val="Compact"/>
              <w:jc w:val="left"/>
            </w:pPr>
            <w:r>
              <w:t xml:space="preserve">Lieutenant</w:t>
            </w:r>
          </w:p>
        </w:tc>
        <w:tc>
          <w:tcPr/>
          <w:p>
            <w:pPr>
              <w:pStyle w:val="Compact"/>
              <w:jc w:val="left"/>
            </w:pPr>
            <w:r>
              <w:t xml:space="preserve">15</w:t>
            </w:r>
          </w:p>
        </w:tc>
      </w:tr>
      <w:tr>
        <w:tc>
          <w:tcPr/>
          <w:p>
            <w:pPr>
              <w:pStyle w:val="Compact"/>
              <w:jc w:val="left"/>
            </w:pPr>
            <w:r>
              <w:t xml:space="preserve">Captain</w:t>
            </w:r>
          </w:p>
        </w:tc>
        <w:tc>
          <w:tcPr/>
          <w:p>
            <w:pPr>
              <w:pStyle w:val="Compact"/>
              <w:jc w:val="left"/>
            </w:pPr>
            <w:r>
              <w:t xml:space="preserve">15</w:t>
            </w:r>
          </w:p>
        </w:tc>
      </w:tr>
      <w:tr>
        <w:tc>
          <w:tcPr/>
          <w:p>
            <w:pPr>
              <w:pStyle w:val="Compact"/>
              <w:jc w:val="left"/>
            </w:pPr>
            <w:r>
              <w:t xml:space="preserve">Major</w:t>
            </w:r>
          </w:p>
        </w:tc>
        <w:tc>
          <w:tcPr/>
          <w:p>
            <w:pPr>
              <w:pStyle w:val="Compact"/>
              <w:jc w:val="left"/>
            </w:pPr>
            <w:r>
              <w:t xml:space="preserve">10</w:t>
            </w:r>
          </w:p>
        </w:tc>
      </w:tr>
      <w:tr>
        <w:tc>
          <w:tcPr/>
          <w:p>
            <w:pPr>
              <w:pStyle w:val="Compact"/>
              <w:jc w:val="left"/>
            </w:pPr>
            <w:r>
              <w:t xml:space="preserve">Colonel</w:t>
            </w:r>
          </w:p>
        </w:tc>
        <w:tc>
          <w:tcPr/>
          <w:p>
            <w:pPr>
              <w:pStyle w:val="Compact"/>
              <w:jc w:val="left"/>
            </w:pPr>
            <w:r>
              <w:t xml:space="preserve">10</w:t>
            </w:r>
          </w:p>
        </w:tc>
      </w:tr>
    </w:tbl>
    <w:p>
      <w:pPr>
        <w:pStyle w:val="BodyText"/>
      </w:pPr>
      <w:r>
        <w:t xml:space="preserve">5. Scenarios</w:t>
      </w:r>
    </w:p>
    <w:p>
      <w:pPr>
        <w:pStyle w:val="BodyText"/>
      </w:pPr>
      <w:r>
        <w:t xml:space="preserve">The scenarios will be designed to test various aspects of a Military Officer's capabilities. These include:</w:t>
      </w:r>
    </w:p>
    <w:p>
      <w:pPr>
        <w:numPr>
          <w:ilvl w:val="0"/>
          <w:numId w:val="1005"/>
        </w:numPr>
        <w:pStyle w:val="Compact"/>
      </w:pPr>
      <w:r>
        <w:rPr>
          <w:bCs/>
          <w:b/>
        </w:rPr>
        <w:t xml:space="preserve">Urban Combat:</w:t>
      </w:r>
      <w:r>
        <w:t xml:space="preserve"> </w:t>
      </w:r>
      <w:r>
        <w:t xml:space="preserve">Simulated street fighting and building clearance operations in a densely populated area of Kuwait City.</w:t>
      </w:r>
    </w:p>
    <w:p>
      <w:pPr>
        <w:numPr>
          <w:ilvl w:val="0"/>
          <w:numId w:val="1005"/>
        </w:numPr>
        <w:pStyle w:val="Compact"/>
      </w:pPr>
      <w:r>
        <w:rPr>
          <w:bCs/>
          <w:b/>
        </w:rPr>
        <w:t xml:space="preserve">Crisis Management:</w:t>
      </w:r>
      <w:r>
        <w:t xml:space="preserve"> </w:t>
      </w:r>
      <w:r>
        <w:t xml:space="preserve">Handling a hostage situation in a commercial district.</w:t>
      </w:r>
    </w:p>
    <w:p>
      <w:pPr>
        <w:numPr>
          <w:ilvl w:val="0"/>
          <w:numId w:val="1005"/>
        </w:numPr>
        <w:pStyle w:val="Compact"/>
      </w:pPr>
      <w:r>
        <w:rPr>
          <w:bCs/>
          <w:b/>
        </w:rPr>
        <w:t xml:space="preserve">Logistics and Supply:</w:t>
      </w:r>
      <w:r>
        <w:t xml:space="preserve"> </w:t>
      </w:r>
      <w:r>
        <w:t xml:space="preserve">Managing supply lines and resources during a prolonged operation.</w:t>
      </w:r>
    </w:p>
    <w:p>
      <w:pPr>
        <w:numPr>
          <w:ilvl w:val="0"/>
          <w:numId w:val="1005"/>
        </w:numPr>
        <w:pStyle w:val="Compact"/>
      </w:pPr>
      <w:r>
        <w:rPr>
          <w:bCs/>
          <w:b/>
        </w:rPr>
        <w:t xml:space="preserve">Communication:</w:t>
      </w:r>
      <w:r>
        <w:t xml:space="preserve"> </w:t>
      </w:r>
      <w:r>
        <w:t xml:space="preserve">Coordinating with multiple units and agencies in a complex operational environment.</w:t>
      </w:r>
    </w:p>
    <w:p>
      <w:pPr>
        <w:pStyle w:val="FirstParagraph"/>
      </w:pPr>
      <w:r>
        <w:t xml:space="preserve">6. Evaluation Criteria</w:t>
      </w:r>
    </w:p>
    <w:p>
      <w:pPr>
        <w:pStyle w:val="BodyText"/>
      </w:pPr>
      <w:r>
        <w:t xml:space="preserve">Performance will be evaluated based on the following criteria:</w:t>
      </w:r>
    </w:p>
    <w:p>
      <w:pPr>
        <w:numPr>
          <w:ilvl w:val="0"/>
          <w:numId w:val="1006"/>
        </w:numPr>
        <w:pStyle w:val="Compact"/>
      </w:pPr>
      <w:r>
        <w:rPr>
          <w:bCs/>
          <w:b/>
        </w:rPr>
        <w:t xml:space="preserve">Leadership:</w:t>
      </w:r>
      <w:r>
        <w:t xml:space="preserve"> </w:t>
      </w:r>
      <w:r>
        <w:t xml:space="preserve">Ability to inspire and direct team members effectively.</w:t>
      </w:r>
    </w:p>
    <w:p>
      <w:pPr>
        <w:numPr>
          <w:ilvl w:val="0"/>
          <w:numId w:val="1006"/>
        </w:numPr>
        <w:pStyle w:val="Compact"/>
      </w:pPr>
      <w:r>
        <w:rPr>
          <w:bCs/>
          <w:b/>
        </w:rPr>
        <w:t xml:space="preserve">Decision-Making:</w:t>
      </w:r>
      <w:r>
        <w:t xml:space="preserve"> </w:t>
      </w:r>
      <w:r>
        <w:t xml:space="preserve">Quality and timeliness of decisions made under pressure.</w:t>
      </w:r>
    </w:p>
    <w:p>
      <w:pPr>
        <w:numPr>
          <w:ilvl w:val="0"/>
          <w:numId w:val="1006"/>
        </w:numPr>
        <w:pStyle w:val="Compact"/>
      </w:pPr>
      <w:r>
        <w:rPr>
          <w:bCs/>
          <w:b/>
        </w:rPr>
        <w:t xml:space="preserve">Tactical Proficiency:</w:t>
      </w:r>
      <w:r>
        <w:t xml:space="preserve"> </w:t>
      </w:r>
      <w:r>
        <w:t xml:space="preserve">Application of tactical knowledge and skills in real-world scenarios.</w:t>
      </w:r>
    </w:p>
    <w:p>
      <w:pPr>
        <w:numPr>
          <w:ilvl w:val="0"/>
          <w:numId w:val="1006"/>
        </w:numPr>
        <w:pStyle w:val="Compact"/>
      </w:pPr>
      <w:r>
        <w:rPr>
          <w:bCs/>
          <w:b/>
        </w:rPr>
        <w:t xml:space="preserve">Communication:</w:t>
      </w:r>
      <w:r>
        <w:t xml:space="preserve"> </w:t>
      </w:r>
      <w:r>
        <w:t xml:space="preserve">Clarity and effectiveness of communication with team members and other units.</w:t>
      </w:r>
    </w:p>
    <w:p>
      <w:pPr>
        <w:numPr>
          <w:ilvl w:val="0"/>
          <w:numId w:val="1006"/>
        </w:numPr>
        <w:pStyle w:val="Compact"/>
      </w:pPr>
      <w:r>
        <w:rPr>
          <w:bCs/>
          <w:b/>
        </w:rPr>
        <w:t xml:space="preserve">Adaptability:</w:t>
      </w:r>
      <w:r>
        <w:t xml:space="preserve"> </w:t>
      </w:r>
      <w:r>
        <w:t xml:space="preserve">Ability to adjust strategies in response to changing conditions.</w:t>
      </w:r>
    </w:p>
    <w:p>
      <w:pPr>
        <w:pStyle w:val="FirstParagraph"/>
      </w:pPr>
      <w:r>
        <w:t xml:space="preserve">7. Data Collection and Analysis</w:t>
      </w:r>
    </w:p>
    <w:p>
      <w:pPr>
        <w:pStyle w:val="BodyText"/>
      </w:pPr>
      <w:r>
        <w:t xml:space="preserve">Data will be collected through direct observation, video recordings, and post-scenario interviews. The data will be analyzed using both quantitative and qualitative methods to provide a comprehensive assessment of each participant's performance.</w:t>
      </w:r>
    </w:p>
    <w:p>
      <w:pPr>
        <w:pStyle w:val="BodyText"/>
      </w:pPr>
      <w:r>
        <w:t xml:space="preserve">8. Ethical Considerations</w:t>
      </w:r>
    </w:p>
    <w:p>
      <w:pPr>
        <w:pStyle w:val="BodyText"/>
      </w:pPr>
      <w:r>
        <w:t xml:space="preserve">All participants will provide informed consent before taking part in the experiment. Confidentiality will be maintained, and all data will be used solely for the purpose of improving training programs and operational readiness.</w:t>
      </w:r>
    </w:p>
    <w:p>
      <w:pPr>
        <w:pStyle w:val="BodyText"/>
      </w:pPr>
      <w:r>
        <w:t xml:space="preserve">9.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October 10, 2023</w:t>
            </w:r>
          </w:p>
        </w:tc>
        <w:tc>
          <w:tcPr/>
          <w:p>
            <w:pPr>
              <w:pStyle w:val="Compact"/>
              <w:jc w:val="left"/>
            </w:pPr>
            <w:r>
              <w:t xml:space="preserve">November 7, 2023</w:t>
            </w:r>
          </w:p>
        </w:tc>
      </w:tr>
      <w:tr>
        <w:tc>
          <w:tcPr/>
          <w:p>
            <w:pPr>
              <w:pStyle w:val="Compact"/>
              <w:jc w:val="left"/>
            </w:pPr>
            <w:r>
              <w:t xml:space="preserve">Execution</w:t>
            </w:r>
          </w:p>
        </w:tc>
        <w:tc>
          <w:tcPr/>
          <w:p>
            <w:pPr>
              <w:pStyle w:val="Compact"/>
              <w:jc w:val="left"/>
            </w:pPr>
            <w:r>
              <w:t xml:space="preserve">6 weeks</w:t>
            </w:r>
          </w:p>
        </w:tc>
        <w:tc>
          <w:tcPr/>
          <w:p>
            <w:pPr>
              <w:pStyle w:val="Compact"/>
              <w:jc w:val="left"/>
            </w:pPr>
            <w:r>
              <w:t xml:space="preserve">November 8, 2023</w:t>
            </w:r>
          </w:p>
        </w:tc>
        <w:tc>
          <w:tcPr/>
          <w:p>
            <w:pPr>
              <w:pStyle w:val="Compact"/>
              <w:jc w:val="left"/>
            </w:pPr>
            <w:r>
              <w:t xml:space="preserve">December 19, 2023</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December 20, 2023</w:t>
            </w:r>
          </w:p>
        </w:tc>
        <w:tc>
          <w:tcPr/>
          <w:p>
            <w:pPr>
              <w:pStyle w:val="Compact"/>
              <w:jc w:val="left"/>
            </w:pPr>
            <w:r>
              <w:t xml:space="preserve">January 16, 2024</w:t>
            </w:r>
          </w:p>
        </w:tc>
      </w:tr>
    </w:tbl>
    <w:p>
      <w:pPr>
        <w:pStyle w:val="BodyText"/>
      </w:pPr>
      <w:r>
        <w:t xml:space="preserve">10. Conclusion</w:t>
      </w:r>
    </w:p>
    <w:p>
      <w:pPr>
        <w:pStyle w:val="BodyText"/>
      </w:pPr>
      <w:r>
        <w:t xml:space="preserve">This Experiment Protocol aims to provide valuable insights into the performance of Military Officers in Kuwait City. By identifying strengths and areas for improvement, the Kuwaiti Armed Forces can enhance their training programs and operational readiness, ensuring they are well-prepared to face any challenges.</w:t>
      </w:r>
    </w:p>
    <w:p>
      <w:pPr>
        <w:pStyle w:val="BodyText"/>
      </w:pPr>
      <w:r>
        <w:t xml:space="preserve">For further information, please contact the Research and Development Division at the Kuwaiti Armed Forces Headquarters,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Performance Assessment in Kuwait City</dc:title>
  <dc:creator/>
  <dc:language>en</dc:language>
  <cp:keywords/>
  <dcterms:created xsi:type="dcterms:W3CDTF">2026-10-10T01:22:48Z</dcterms:created>
  <dcterms:modified xsi:type="dcterms:W3CDTF">2026-10-10T01:22:48Z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