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Nepal</w:t>
      </w:r>
      <w:r>
        <w:t xml:space="preserve"> </w:t>
      </w:r>
      <w:r>
        <w:t xml:space="preserve">Kathmandu</w:t>
      </w:r>
    </w:p>
    <w:bookmarkStart w:id="34" w:name="X6ec9a3dd3499d1e9c0c91a8b22f504101e5f35d"/>
    <w:p>
      <w:pPr>
        <w:pStyle w:val="Heading1"/>
      </w:pPr>
      <w:r>
        <w:t xml:space="preserve">Experiment Protocol: Military Officer Assessment in Nepal Kathmandu</w:t>
      </w:r>
    </w:p>
    <w:bookmarkStart w:id="20" w:name="title"/>
    <w:p>
      <w:pPr>
        <w:pStyle w:val="Heading2"/>
      </w:pPr>
      <w:r>
        <w:t xml:space="preserve">1. Title</w:t>
      </w:r>
    </w:p>
    <w:p>
      <w:pPr>
        <w:pStyle w:val="FirstParagraph"/>
      </w:pPr>
      <w:r>
        <w:t xml:space="preserve">Assessment of Decision-Making and Leadership Competencies of Military Officers in Nepal Kathmandu Under Simulated Operational Conditions</w:t>
      </w:r>
    </w:p>
    <w:bookmarkEnd w:id="20"/>
    <w:bookmarkStart w:id="21" w:name="objective"/>
    <w:p>
      <w:pPr>
        <w:pStyle w:val="Heading2"/>
      </w:pPr>
      <w:r>
        <w:t xml:space="preserve">2. Objective</w:t>
      </w:r>
    </w:p>
    <w:p>
      <w:pPr>
        <w:pStyle w:val="FirstParagraph"/>
      </w:pPr>
      <w:r>
        <w:t xml:space="preserve">The primary objective of this Experiment Protocol is to evaluate the decision-making, leadership, and operational competencies of Military Officers stationed in Nepal Kathmandu. The experiment will simulate realistic operational scenarios relevant to the geographical, cultural, and security context of Nepal Kathmandu, including disaster response, urban security operations, and inter-agency coordination.</w:t>
      </w:r>
    </w:p>
    <w:p>
      <w:pPr>
        <w:pStyle w:val="BodyText"/>
      </w:pPr>
      <w:r>
        <w:t xml:space="preserve">Secondary objectives include:</w:t>
      </w:r>
    </w:p>
    <w:p>
      <w:pPr>
        <w:numPr>
          <w:ilvl w:val="0"/>
          <w:numId w:val="1001"/>
        </w:numPr>
        <w:pStyle w:val="Compact"/>
      </w:pPr>
      <w:r>
        <w:t xml:space="preserve">Identifying strengths and gaps in current training programs for Military Officers in Nepal Kathmandu.</w:t>
      </w:r>
    </w:p>
    <w:p>
      <w:pPr>
        <w:numPr>
          <w:ilvl w:val="0"/>
          <w:numId w:val="1001"/>
        </w:numPr>
        <w:pStyle w:val="Compact"/>
      </w:pPr>
      <w:r>
        <w:t xml:space="preserve">Assessing the adaptability of Military Officers to dynamic and complex environments typical of Nepal Kathmandu.</w:t>
      </w:r>
    </w:p>
    <w:p>
      <w:pPr>
        <w:numPr>
          <w:ilvl w:val="0"/>
          <w:numId w:val="1001"/>
        </w:numPr>
        <w:pStyle w:val="Compact"/>
      </w:pPr>
      <w:r>
        <w:t xml:space="preserve">Providing evidence-based recommendations to enhance the professional development of Military Officers in Nepal Kathmandu.</w:t>
      </w:r>
    </w:p>
    <w:bookmarkEnd w:id="21"/>
    <w:bookmarkStart w:id="22" w:name="background-and-rationale"/>
    <w:p>
      <w:pPr>
        <w:pStyle w:val="Heading2"/>
      </w:pPr>
      <w:r>
        <w:t xml:space="preserve">3. Background and Rationale</w:t>
      </w:r>
    </w:p>
    <w:p>
      <w:pPr>
        <w:pStyle w:val="FirstParagraph"/>
      </w:pPr>
      <w:r>
        <w:t xml:space="preserve">Nepal Kathmandu presents a unique operational environment characterized by dense urban populations, complex terrain, frequent natural disasters, and diverse socio-cultural dynamics. Military Officers operating in Nepal Kathmandu must demonstrate high levels of situational awareness, ethical judgment, and leadership under pressure. This Experiment Protocol is designed to systematically assess these competencies in a controlled yet realistic setting.</w:t>
      </w:r>
    </w:p>
    <w:p>
      <w:pPr>
        <w:pStyle w:val="BodyText"/>
      </w:pPr>
      <w:r>
        <w:t xml:space="preserve">The findings will contribute to improving the readiness and effectiveness of Military Officers in Nepal Kathmandu, ensuring they are well-prepared to meet the challenges of modern security and humanitarian operations.</w:t>
      </w:r>
    </w:p>
    <w:bookmarkEnd w:id="22"/>
    <w:bookmarkStart w:id="23" w:name="participants"/>
    <w:p>
      <w:pPr>
        <w:pStyle w:val="Heading2"/>
      </w:pPr>
      <w:r>
        <w:t xml:space="preserve">4. Participants</w:t>
      </w:r>
    </w:p>
    <w:p>
      <w:pPr>
        <w:pStyle w:val="FirstParagraph"/>
      </w:pPr>
      <w:r>
        <w:t xml:space="preserve">The participants will be active-duty Military Officers from units stationed in Nepal Kathmandu. Inclusion criteria are as follows:</w:t>
      </w:r>
    </w:p>
    <w:p>
      <w:pPr>
        <w:numPr>
          <w:ilvl w:val="0"/>
          <w:numId w:val="1002"/>
        </w:numPr>
        <w:pStyle w:val="Compact"/>
      </w:pPr>
      <w:r>
        <w:t xml:space="preserve">Rank: Lieutenant to Major.</w:t>
      </w:r>
    </w:p>
    <w:p>
      <w:pPr>
        <w:numPr>
          <w:ilvl w:val="0"/>
          <w:numId w:val="1002"/>
        </w:numPr>
        <w:pStyle w:val="Compact"/>
      </w:pPr>
      <w:r>
        <w:t xml:space="preserve">Minimum of two years of service experience.</w:t>
      </w:r>
    </w:p>
    <w:p>
      <w:pPr>
        <w:numPr>
          <w:ilvl w:val="0"/>
          <w:numId w:val="1002"/>
        </w:numPr>
        <w:pStyle w:val="Compact"/>
      </w:pPr>
      <w:r>
        <w:t xml:space="preserve">Current assignment or prior operational experience in Nepal Kathmandu.</w:t>
      </w:r>
    </w:p>
    <w:p>
      <w:pPr>
        <w:numPr>
          <w:ilvl w:val="0"/>
          <w:numId w:val="1002"/>
        </w:numPr>
        <w:pStyle w:val="Compact"/>
      </w:pPr>
      <w:r>
        <w:t xml:space="preserve">Willingness to participate and provide informed consent.</w:t>
      </w:r>
    </w:p>
    <w:p>
      <w:pPr>
        <w:pStyle w:val="FirstParagraph"/>
      </w:pPr>
      <w:r>
        <w:t xml:space="preserve">Exclusion criteria include:</w:t>
      </w:r>
    </w:p>
    <w:p>
      <w:pPr>
        <w:numPr>
          <w:ilvl w:val="0"/>
          <w:numId w:val="1003"/>
        </w:numPr>
        <w:pStyle w:val="Compact"/>
      </w:pPr>
      <w:r>
        <w:t xml:space="preserve">Medical conditions that may impair performance during the experiment.</w:t>
      </w:r>
    </w:p>
    <w:p>
      <w:pPr>
        <w:numPr>
          <w:ilvl w:val="0"/>
          <w:numId w:val="1003"/>
        </w:numPr>
        <w:pStyle w:val="Compact"/>
      </w:pPr>
      <w:r>
        <w:t xml:space="preserve">Disciplinary actions within the past 12 months.</w:t>
      </w:r>
    </w:p>
    <w:p>
      <w:pPr>
        <w:pStyle w:val="FirstParagraph"/>
      </w:pPr>
      <w:r>
        <w:t xml:space="preserve">A target sample size of 30 Military Officers will be recruited to ensure statistical reliability and representativeness.</w:t>
      </w:r>
    </w:p>
    <w:bookmarkEnd w:id="23"/>
    <w:bookmarkStart w:id="24" w:name="experimental-design"/>
    <w:p>
      <w:pPr>
        <w:pStyle w:val="Heading2"/>
      </w:pPr>
      <w:r>
        <w:t xml:space="preserve">5. Experimental Design</w:t>
      </w:r>
    </w:p>
    <w:p>
      <w:pPr>
        <w:pStyle w:val="FirstParagraph"/>
      </w:pPr>
      <w:r>
        <w:t xml:space="preserve">This Experiment Protocol employs a mixed-methods approach, combining quantitative performance metrics with qualitative assessments. The design includes:</w:t>
      </w:r>
    </w:p>
    <w:p>
      <w:pPr>
        <w:numPr>
          <w:ilvl w:val="0"/>
          <w:numId w:val="1004"/>
        </w:numPr>
        <w:pStyle w:val="Compact"/>
      </w:pPr>
      <w:r>
        <w:rPr>
          <w:bCs/>
          <w:b/>
        </w:rPr>
        <w:t xml:space="preserve">Simulated Scenarios:</w:t>
      </w:r>
      <w:r>
        <w:t xml:space="preserve"> </w:t>
      </w:r>
      <w:r>
        <w:t xml:space="preserve">Realistic operational scenarios tailored to Nepal Kathmandu, such as earthquake response, crowd control during public events, and coordination with local authorities.</w:t>
      </w:r>
    </w:p>
    <w:p>
      <w:pPr>
        <w:numPr>
          <w:ilvl w:val="0"/>
          <w:numId w:val="1004"/>
        </w:numPr>
        <w:pStyle w:val="Compact"/>
      </w:pPr>
      <w:r>
        <w:rPr>
          <w:bCs/>
          <w:b/>
        </w:rPr>
        <w:t xml:space="preserve">Performance Metrics:</w:t>
      </w:r>
      <w:r>
        <w:t xml:space="preserve"> </w:t>
      </w:r>
      <w:r>
        <w:t xml:space="preserve">Objective measures including response time, accuracy of decisions, resource allocation efficiency, and communication effectiveness.</w:t>
      </w:r>
    </w:p>
    <w:p>
      <w:pPr>
        <w:numPr>
          <w:ilvl w:val="0"/>
          <w:numId w:val="1004"/>
        </w:numPr>
        <w:pStyle w:val="Compact"/>
      </w:pPr>
      <w:r>
        <w:rPr>
          <w:bCs/>
          <w:b/>
        </w:rPr>
        <w:t xml:space="preserve">Observer Assessments:</w:t>
      </w:r>
      <w:r>
        <w:t xml:space="preserve"> </w:t>
      </w:r>
      <w:r>
        <w:t xml:space="preserve">Trained evaluators will assess leadership behaviors, ethical decision-making, and team coordination using standardized rubrics.</w:t>
      </w:r>
    </w:p>
    <w:p>
      <w:pPr>
        <w:numPr>
          <w:ilvl w:val="0"/>
          <w:numId w:val="1004"/>
        </w:numPr>
        <w:pStyle w:val="Compact"/>
      </w:pPr>
      <w:r>
        <w:rPr>
          <w:bCs/>
          <w:b/>
        </w:rPr>
        <w:t xml:space="preserve">Post-Experiment Interviews:</w:t>
      </w:r>
      <w:r>
        <w:t xml:space="preserve"> </w:t>
      </w:r>
      <w:r>
        <w:t xml:space="preserve">Semi-structured interviews with participants to gather insights on their decision-making processes and perceived challenges.</w:t>
      </w:r>
    </w:p>
    <w:bookmarkEnd w:id="24"/>
    <w:bookmarkStart w:id="28" w:name="procedures"/>
    <w:p>
      <w:pPr>
        <w:pStyle w:val="Heading2"/>
      </w:pPr>
      <w:r>
        <w:t xml:space="preserve">6. Procedures</w:t>
      </w:r>
    </w:p>
    <w:bookmarkStart w:id="25" w:name="preparation-phase"/>
    <w:p>
      <w:pPr>
        <w:pStyle w:val="Heading3"/>
      </w:pPr>
      <w:r>
        <w:t xml:space="preserve">6.1 Preparation Phase</w:t>
      </w:r>
    </w:p>
    <w:p>
      <w:pPr>
        <w:numPr>
          <w:ilvl w:val="0"/>
          <w:numId w:val="1005"/>
        </w:numPr>
        <w:pStyle w:val="Compact"/>
      </w:pPr>
      <w:r>
        <w:t xml:space="preserve">Obtain ethical approval from the relevant military and civilian oversight bodies in Nepal Kathmandu.</w:t>
      </w:r>
    </w:p>
    <w:p>
      <w:pPr>
        <w:numPr>
          <w:ilvl w:val="0"/>
          <w:numId w:val="1005"/>
        </w:numPr>
        <w:pStyle w:val="Compact"/>
      </w:pPr>
      <w:r>
        <w:t xml:space="preserve">Recruit participants and obtain informed consent.</w:t>
      </w:r>
    </w:p>
    <w:p>
      <w:pPr>
        <w:numPr>
          <w:ilvl w:val="0"/>
          <w:numId w:val="1005"/>
        </w:numPr>
        <w:pStyle w:val="Compact"/>
      </w:pPr>
      <w:r>
        <w:t xml:space="preserve">Develop and validate simulated scenarios in collaboration with subject matter experts familiar with Nepal Kathmandu.</w:t>
      </w:r>
    </w:p>
    <w:p>
      <w:pPr>
        <w:numPr>
          <w:ilvl w:val="0"/>
          <w:numId w:val="1005"/>
        </w:numPr>
        <w:pStyle w:val="Compact"/>
      </w:pPr>
      <w:r>
        <w:t xml:space="preserve">Train evaluators on assessment criteria and data collection methods.</w:t>
      </w:r>
    </w:p>
    <w:bookmarkEnd w:id="25"/>
    <w:bookmarkStart w:id="26" w:name="implementation-phase"/>
    <w:p>
      <w:pPr>
        <w:pStyle w:val="Heading3"/>
      </w:pPr>
      <w:r>
        <w:t xml:space="preserve">6.2 Implementation Phase</w:t>
      </w:r>
    </w:p>
    <w:p>
      <w:pPr>
        <w:numPr>
          <w:ilvl w:val="0"/>
          <w:numId w:val="1006"/>
        </w:numPr>
        <w:pStyle w:val="Compact"/>
      </w:pPr>
      <w:r>
        <w:t xml:space="preserve">Conduct briefings for participants on the purpose and procedures of the experiment.</w:t>
      </w:r>
    </w:p>
    <w:p>
      <w:pPr>
        <w:numPr>
          <w:ilvl w:val="0"/>
          <w:numId w:val="1006"/>
        </w:numPr>
        <w:pStyle w:val="Compact"/>
      </w:pPr>
      <w:r>
        <w:t xml:space="preserve">Administer simulated scenarios in a controlled environment that replicates conditions in Nepal Kathmandu.</w:t>
      </w:r>
    </w:p>
    <w:p>
      <w:pPr>
        <w:numPr>
          <w:ilvl w:val="0"/>
          <w:numId w:val="1006"/>
        </w:numPr>
        <w:pStyle w:val="Compact"/>
      </w:pPr>
      <w:r>
        <w:t xml:space="preserve">Collect quantitative data using automated systems and observer checklists.</w:t>
      </w:r>
    </w:p>
    <w:p>
      <w:pPr>
        <w:numPr>
          <w:ilvl w:val="0"/>
          <w:numId w:val="1006"/>
        </w:numPr>
        <w:pStyle w:val="Compact"/>
      </w:pPr>
      <w:r>
        <w:t xml:space="preserve">Record qualitative data through video recordings and post-scenario debriefings.</w:t>
      </w:r>
    </w:p>
    <w:bookmarkEnd w:id="26"/>
    <w:bookmarkStart w:id="27" w:name="analysis-phase"/>
    <w:p>
      <w:pPr>
        <w:pStyle w:val="Heading3"/>
      </w:pPr>
      <w:r>
        <w:t xml:space="preserve">6.3 Analysis Phase</w:t>
      </w:r>
    </w:p>
    <w:p>
      <w:pPr>
        <w:numPr>
          <w:ilvl w:val="0"/>
          <w:numId w:val="1007"/>
        </w:numPr>
        <w:pStyle w:val="Compact"/>
      </w:pPr>
      <w:r>
        <w:t xml:space="preserve">Analyze quantitative data using statistical software to identify patterns and correlations.</w:t>
      </w:r>
    </w:p>
    <w:p>
      <w:pPr>
        <w:numPr>
          <w:ilvl w:val="0"/>
          <w:numId w:val="1007"/>
        </w:numPr>
        <w:pStyle w:val="Compact"/>
      </w:pPr>
      <w:r>
        <w:t xml:space="preserve">Conduct thematic analysis of qualitative data to extract key insights.</w:t>
      </w:r>
    </w:p>
    <w:p>
      <w:pPr>
        <w:numPr>
          <w:ilvl w:val="0"/>
          <w:numId w:val="1007"/>
        </w:numPr>
        <w:pStyle w:val="Compact"/>
      </w:pPr>
      <w:r>
        <w:t xml:space="preserve">Integrate findings to develop a comprehensive assessment of Military Officer competencies in Nepal Kathmandu.</w:t>
      </w:r>
    </w:p>
    <w:bookmarkEnd w:id="27"/>
    <w:bookmarkEnd w:id="28"/>
    <w:bookmarkStart w:id="29" w:name="ethical-considerations"/>
    <w:p>
      <w:pPr>
        <w:pStyle w:val="Heading2"/>
      </w:pPr>
      <w:r>
        <w:t xml:space="preserve">7. Ethical Considerations</w:t>
      </w:r>
    </w:p>
    <w:p>
      <w:pPr>
        <w:pStyle w:val="FirstParagraph"/>
      </w:pPr>
      <w:r>
        <w:t xml:space="preserve">This Experiment Protocol adheres to the highest ethical standards. Key considerations include:</w:t>
      </w:r>
    </w:p>
    <w:p>
      <w:pPr>
        <w:numPr>
          <w:ilvl w:val="0"/>
          <w:numId w:val="1008"/>
        </w:numPr>
        <w:pStyle w:val="Compact"/>
      </w:pPr>
      <w:r>
        <w:rPr>
          <w:bCs/>
          <w:b/>
        </w:rPr>
        <w:t xml:space="preserve">Informed Consent:</w:t>
      </w:r>
      <w:r>
        <w:t xml:space="preserve"> </w:t>
      </w:r>
      <w:r>
        <w:t xml:space="preserve">All participants will provide written informed consent after receiving a detailed explanation of the experiment.</w:t>
      </w:r>
    </w:p>
    <w:p>
      <w:pPr>
        <w:numPr>
          <w:ilvl w:val="0"/>
          <w:numId w:val="1008"/>
        </w:numPr>
        <w:pStyle w:val="Compact"/>
      </w:pPr>
      <w:r>
        <w:rPr>
          <w:bCs/>
          <w:b/>
        </w:rPr>
        <w:t xml:space="preserve">Confidentiality:</w:t>
      </w:r>
      <w:r>
        <w:t xml:space="preserve"> </w:t>
      </w:r>
      <w:r>
        <w:t xml:space="preserve">Personal and performance data will be anonymized and stored securely.</w:t>
      </w:r>
    </w:p>
    <w:p>
      <w:pPr>
        <w:numPr>
          <w:ilvl w:val="0"/>
          <w:numId w:val="1008"/>
        </w:numPr>
        <w:pStyle w:val="Compact"/>
      </w:pPr>
      <w:r>
        <w:rPr>
          <w:bCs/>
          <w:b/>
        </w:rPr>
        <w:t xml:space="preserve">Voluntary Participation:</w:t>
      </w:r>
      <w:r>
        <w:t xml:space="preserve"> </w:t>
      </w:r>
      <w:r>
        <w:t xml:space="preserve">Participation is voluntary, and participants may withdraw at any time without penalty.</w:t>
      </w:r>
    </w:p>
    <w:p>
      <w:pPr>
        <w:numPr>
          <w:ilvl w:val="0"/>
          <w:numId w:val="1008"/>
        </w:numPr>
        <w:pStyle w:val="Compact"/>
      </w:pPr>
      <w:r>
        <w:rPr>
          <w:bCs/>
          <w:b/>
        </w:rPr>
        <w:t xml:space="preserve">Minimizing Harm:</w:t>
      </w:r>
      <w:r>
        <w:t xml:space="preserve"> </w:t>
      </w:r>
      <w:r>
        <w:t xml:space="preserve">Scenarios will be designed to avoid causing psychological or physical harm to participants.</w:t>
      </w:r>
    </w:p>
    <w:bookmarkEnd w:id="29"/>
    <w:bookmarkStart w:id="30" w:name="data-management"/>
    <w:p>
      <w:pPr>
        <w:pStyle w:val="Heading2"/>
      </w:pPr>
      <w:r>
        <w:t xml:space="preserve">8. Data Management</w:t>
      </w:r>
    </w:p>
    <w:p>
      <w:pPr>
        <w:pStyle w:val="FirstParagraph"/>
      </w:pPr>
      <w:r>
        <w:t xml:space="preserve">All data collected during the experiment will be managed in accordance with applicable regulations in Nepal Kathmandu. Data will be stored on secure servers with access restricted to authorized personnel. Data retention will be limited to the duration necessary for analysis and reporting, after which it will be securely destroyed.</w:t>
      </w:r>
    </w:p>
    <w:bookmarkEnd w:id="30"/>
    <w:bookmarkStart w:id="31" w:name="expected-outcomes"/>
    <w:p>
      <w:pPr>
        <w:pStyle w:val="Heading2"/>
      </w:pPr>
      <w:r>
        <w:t xml:space="preserve">9. Expected Outcomes</w:t>
      </w:r>
    </w:p>
    <w:p>
      <w:pPr>
        <w:pStyle w:val="FirstParagraph"/>
      </w:pPr>
      <w:r>
        <w:t xml:space="preserve">This Experiment Protocol is expected to yield actionable insights into the competencies of Military Officers in Nepal Kathmandu. Anticipated outcomes include:</w:t>
      </w:r>
    </w:p>
    <w:p>
      <w:pPr>
        <w:numPr>
          <w:ilvl w:val="0"/>
          <w:numId w:val="1009"/>
        </w:numPr>
        <w:pStyle w:val="Compact"/>
      </w:pPr>
      <w:r>
        <w:t xml:space="preserve">Identification of critical competencies required for effective leadership in Nepal Kathmandu.</w:t>
      </w:r>
    </w:p>
    <w:p>
      <w:pPr>
        <w:numPr>
          <w:ilvl w:val="0"/>
          <w:numId w:val="1009"/>
        </w:numPr>
        <w:pStyle w:val="Compact"/>
      </w:pPr>
      <w:r>
        <w:t xml:space="preserve">Evidence-based recommendations for enhancing training programs for Military Officers.</w:t>
      </w:r>
    </w:p>
    <w:p>
      <w:pPr>
        <w:numPr>
          <w:ilvl w:val="0"/>
          <w:numId w:val="1009"/>
        </w:numPr>
        <w:pStyle w:val="Compact"/>
      </w:pPr>
      <w:r>
        <w:t xml:space="preserve">Improved operational readiness and effectiveness of Military Officers in Nepal Kathmandu.</w:t>
      </w:r>
    </w:p>
    <w:bookmarkEnd w:id="31"/>
    <w:bookmarkStart w:id="32" w:name="timeline"/>
    <w:p>
      <w:pPr>
        <w:pStyle w:val="Heading2"/>
      </w:pPr>
      <w:r>
        <w:t xml:space="preserve">10.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2 months</w:t>
            </w:r>
          </w:p>
        </w:tc>
      </w:tr>
      <w:tr>
        <w:tc>
          <w:tcPr/>
          <w:p>
            <w:pPr>
              <w:pStyle w:val="Compact"/>
              <w:jc w:val="left"/>
            </w:pPr>
            <w:r>
              <w:t xml:space="preserve">Implementation</w:t>
            </w:r>
          </w:p>
        </w:tc>
        <w:tc>
          <w:tcPr/>
          <w:p>
            <w:pPr>
              <w:pStyle w:val="Compact"/>
              <w:jc w:val="left"/>
            </w:pPr>
            <w:r>
              <w:t xml:space="preserve">1 month</w:t>
            </w:r>
          </w:p>
        </w:tc>
      </w:tr>
      <w:tr>
        <w:tc>
          <w:tcPr/>
          <w:p>
            <w:pPr>
              <w:pStyle w:val="Compact"/>
              <w:jc w:val="left"/>
            </w:pPr>
            <w:r>
              <w:t xml:space="preserve">Analysis</w:t>
            </w:r>
          </w:p>
        </w:tc>
        <w:tc>
          <w:tcPr/>
          <w:p>
            <w:pPr>
              <w:pStyle w:val="Compact"/>
              <w:jc w:val="left"/>
            </w:pPr>
            <w:r>
              <w:t xml:space="preserve">2 months</w:t>
            </w:r>
          </w:p>
        </w:tc>
      </w:tr>
      <w:tr>
        <w:tc>
          <w:tcPr/>
          <w:p>
            <w:pPr>
              <w:pStyle w:val="Compact"/>
              <w:jc w:val="left"/>
            </w:pPr>
            <w:r>
              <w:t xml:space="preserve">Reporting</w:t>
            </w:r>
          </w:p>
        </w:tc>
        <w:tc>
          <w:tcPr/>
          <w:p>
            <w:pPr>
              <w:pStyle w:val="Compact"/>
              <w:jc w:val="left"/>
            </w:pPr>
            <w:r>
              <w:t xml:space="preserve">1 month</w:t>
            </w:r>
          </w:p>
        </w:tc>
      </w:tr>
    </w:tbl>
    <w:bookmarkEnd w:id="32"/>
    <w:bookmarkStart w:id="33" w:name="conclusion"/>
    <w:p>
      <w:pPr>
        <w:pStyle w:val="Heading2"/>
      </w:pPr>
      <w:r>
        <w:t xml:space="preserve">11. Conclusion</w:t>
      </w:r>
    </w:p>
    <w:p>
      <w:pPr>
        <w:pStyle w:val="FirstParagraph"/>
      </w:pPr>
      <w:r>
        <w:t xml:space="preserve">This Experiment Protocol provides a structured and rigorous framework for assessing the competencies of Military Officers in Nepal Kathmandu. By focusing on realistic operational scenarios and employing robust evaluation methods, the experiment will generate valuable insights to enhance the professional development and operational effectiveness of Military Officers in Nepal Kathmandu.</w:t>
      </w:r>
    </w:p>
    <w:bookmarkEnd w:id="33"/>
    <w:p>
      <w:pPr>
        <w:pStyle w:val="BodyText"/>
      </w:pPr>
      <w:r>
        <w:t xml:space="preserve">Document Version: 1.0 | Date: October 2025 | Prepared for: Military Training and Assessment Division, Nepal Kathmandu</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Nepal Kathmandu</dc:title>
  <dc:creator/>
  <dc:language>en</dc:language>
  <cp:keywords/>
  <dcterms:created xsi:type="dcterms:W3CDTF">2026-10-10T03:42:26Z</dcterms:created>
  <dcterms:modified xsi:type="dcterms:W3CDTF">2026-10-10T03:42:26Z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