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Nigeria</w:t>
      </w:r>
      <w:r>
        <w:t xml:space="preserve"> </w:t>
      </w:r>
      <w:r>
        <w:t xml:space="preserve">Abuja</w:t>
      </w:r>
    </w:p>
    <w:bookmarkStart w:id="20" w:name="X1ee83428d7f9dc7995175f337450023dca1ed2e"/>
    <w:p>
      <w:pPr>
        <w:pStyle w:val="Heading1"/>
      </w:pPr>
      <w:r>
        <w:t xml:space="preserve">Experiment Protocol: Military Officer Assessment in Nigeria Abuja</w:t>
      </w:r>
    </w:p>
    <w:p>
      <w:pPr>
        <w:pStyle w:val="FirstParagraph"/>
      </w:pPr>
      <w:r>
        <w:rPr>
          <w:bCs/>
          <w:b/>
        </w:rPr>
        <w:t xml:space="preserve">Document ID:</w:t>
      </w:r>
      <w:r>
        <w:t xml:space="preserve"> </w:t>
      </w:r>
      <w:r>
        <w:t xml:space="preserve">EXP-PROT-2023-001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Nigeria Abuja</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procedures for assessing the performance, decision-making capabilities, and leadership skills of Military Officers in Nigeria Abuja. The primary objective is to evaluate how these officers respond to simulated scenarios that reflect real-world challenges faced in the region. This protocol is designed to ensure consistency, fairness, and accuracy in the assessment process.</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assess the tactical decision-making skills of Military Officers in Nigeria Abuja.</w:t>
      </w:r>
    </w:p>
    <w:p>
      <w:pPr>
        <w:numPr>
          <w:ilvl w:val="0"/>
          <w:numId w:val="1001"/>
        </w:numPr>
        <w:pStyle w:val="Compact"/>
      </w:pPr>
      <w:r>
        <w:t xml:space="preserve">To evaluate leadership qualities under pressure.</w:t>
      </w:r>
    </w:p>
    <w:p>
      <w:pPr>
        <w:numPr>
          <w:ilvl w:val="0"/>
          <w:numId w:val="1001"/>
        </w:numPr>
        <w:pStyle w:val="Compact"/>
      </w:pPr>
      <w:r>
        <w:t xml:space="preserve">To identify areas for improvement in training and operational readiness.</w:t>
      </w:r>
    </w:p>
    <w:p>
      <w:pPr>
        <w:numPr>
          <w:ilvl w:val="0"/>
          <w:numId w:val="1001"/>
        </w:numPr>
        <w:pStyle w:val="Compact"/>
      </w:pPr>
      <w:r>
        <w:t xml:space="preserve">To gather data that can inform future military strategies and policies.</w:t>
      </w:r>
    </w:p>
    <w:p>
      <w:pPr>
        <w:pStyle w:val="FirstParagraph"/>
      </w:pPr>
      <w:r>
        <w:t xml:space="preserve">3. Scope</w:t>
      </w:r>
    </w:p>
    <w:p>
      <w:pPr>
        <w:pStyle w:val="BodyText"/>
      </w:pPr>
      <w:r>
        <w:t xml:space="preserve">This protocol applies to all Military Officers participating in the assessment exercises conducted in Nigeria Abuja. It covers the entire process from participant selection to data analysis and reporting.</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Selection of participants, development of scenarios, and setup of the testing environment.</w:t>
      </w:r>
    </w:p>
    <w:p>
      <w:pPr>
        <w:numPr>
          <w:ilvl w:val="0"/>
          <w:numId w:val="1002"/>
        </w:numPr>
        <w:pStyle w:val="Compact"/>
      </w:pPr>
      <w:r>
        <w:rPr>
          <w:bCs/>
          <w:b/>
        </w:rPr>
        <w:t xml:space="preserve">Execution Phase:</w:t>
      </w:r>
      <w:r>
        <w:t xml:space="preserve"> </w:t>
      </w:r>
      <w:r>
        <w:t xml:space="preserve">Conducting the simulated scenarios and observing the responses of the Military Officers.</w:t>
      </w:r>
    </w:p>
    <w:p>
      <w:pPr>
        <w:numPr>
          <w:ilvl w:val="0"/>
          <w:numId w:val="1002"/>
        </w:numPr>
        <w:pStyle w:val="Compact"/>
      </w:pPr>
      <w:r>
        <w:rPr>
          <w:bCs/>
          <w:b/>
        </w:rPr>
        <w:t xml:space="preserve">Analysis Phase:</w:t>
      </w:r>
      <w:r>
        <w:t xml:space="preserve"> </w:t>
      </w:r>
      <w:r>
        <w:t xml:space="preserve">Collecting and analyzing data to draw conclusions and make recommendations.</w:t>
      </w:r>
    </w:p>
    <w:p>
      <w:pPr>
        <w:pStyle w:val="FirstParagraph"/>
      </w:pPr>
      <w:r>
        <w:t xml:space="preserve">5. Participant Selection</w:t>
      </w:r>
    </w:p>
    <w:p>
      <w:pPr>
        <w:pStyle w:val="BodyText"/>
      </w:pPr>
      <w:r>
        <w:t xml:space="preserve">Participants will be selected based on the following criteria:</w:t>
      </w:r>
    </w:p>
    <w:p>
      <w:pPr>
        <w:numPr>
          <w:ilvl w:val="0"/>
          <w:numId w:val="1003"/>
        </w:numPr>
        <w:pStyle w:val="Compact"/>
      </w:pPr>
      <w:r>
        <w:t xml:space="preserve">Rank: Lieutenant to Colonel.</w:t>
      </w:r>
    </w:p>
    <w:p>
      <w:pPr>
        <w:numPr>
          <w:ilvl w:val="0"/>
          <w:numId w:val="1003"/>
        </w:numPr>
        <w:pStyle w:val="Compact"/>
      </w:pPr>
      <w:r>
        <w:t xml:space="preserve">Experience: Minimum of 5 years of service.</w:t>
      </w:r>
    </w:p>
    <w:p>
      <w:pPr>
        <w:numPr>
          <w:ilvl w:val="0"/>
          <w:numId w:val="1003"/>
        </w:numPr>
        <w:pStyle w:val="Compact"/>
      </w:pPr>
      <w:r>
        <w:t xml:space="preserve">Location: Currently stationed in Nigeria Abuja.</w:t>
      </w:r>
    </w:p>
    <w:p>
      <w:pPr>
        <w:pStyle w:val="FirstParagraph"/>
      </w:pPr>
      <w:r>
        <w:t xml:space="preserve">A total of 50 Military Officers will be selected to ensure a diverse and representative sample.</w:t>
      </w:r>
    </w:p>
    <w:p>
      <w:pPr>
        <w:pStyle w:val="BodyText"/>
      </w:pPr>
      <w:r>
        <w:t xml:space="preserve">6. Scenarios</w:t>
      </w:r>
    </w:p>
    <w:p>
      <w:pPr>
        <w:pStyle w:val="BodyText"/>
      </w:pPr>
      <w:r>
        <w:t xml:space="preserve">The following scenarios will be used to assess the Military Officers: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 ID</w:t>
            </w:r>
          </w:p>
        </w:tc>
        <w:tc>
          <w:tcPr/>
          <w:p>
            <w:pPr>
              <w:pStyle w:val="Compact"/>
              <w:jc w:val="left"/>
            </w:pPr>
            <w:r>
              <w:t xml:space="preserve">Description</w:t>
            </w:r>
          </w:p>
        </w:tc>
        <w:tc>
          <w:tcPr/>
          <w:p>
            <w:pPr>
              <w:pStyle w:val="Compact"/>
              <w:jc w:val="left"/>
            </w:pPr>
            <w:r>
              <w:t xml:space="preserve">Objective</w:t>
            </w:r>
          </w:p>
        </w:tc>
      </w:tr>
      <w:tr>
        <w:tc>
          <w:tcPr/>
          <w:p>
            <w:pPr>
              <w:pStyle w:val="Compact"/>
              <w:jc w:val="left"/>
            </w:pPr>
            <w:r>
              <w:t xml:space="preserve">SC-001</w:t>
            </w:r>
          </w:p>
        </w:tc>
        <w:tc>
          <w:tcPr/>
          <w:p>
            <w:pPr>
              <w:pStyle w:val="Compact"/>
              <w:jc w:val="left"/>
            </w:pPr>
            <w:r>
              <w:t xml:space="preserve">Urban combat simulation in a densely populated area of Nigeria Abuja.</w:t>
            </w:r>
          </w:p>
        </w:tc>
        <w:tc>
          <w:tcPr/>
          <w:p>
            <w:pPr>
              <w:pStyle w:val="Compact"/>
              <w:jc w:val="left"/>
            </w:pPr>
            <w:r>
              <w:t xml:space="preserve">Assess tactical decision-making and civilian protection strategies.</w:t>
            </w:r>
          </w:p>
        </w:tc>
      </w:tr>
      <w:tr>
        <w:tc>
          <w:tcPr/>
          <w:p>
            <w:pPr>
              <w:pStyle w:val="Compact"/>
              <w:jc w:val="left"/>
            </w:pPr>
            <w:r>
              <w:t xml:space="preserve">SC-002</w:t>
            </w:r>
          </w:p>
        </w:tc>
        <w:tc>
          <w:tcPr/>
          <w:p>
            <w:pPr>
              <w:pStyle w:val="Compact"/>
              <w:jc w:val="left"/>
            </w:pPr>
            <w:r>
              <w:t xml:space="preserve">Counter-terrorism operation involving hostage rescue.</w:t>
            </w:r>
          </w:p>
        </w:tc>
        <w:tc>
          <w:tcPr/>
          <w:p>
            <w:pPr>
              <w:pStyle w:val="Compact"/>
              <w:jc w:val="left"/>
            </w:pPr>
            <w:r>
              <w:t xml:space="preserve">Evaluate leadership and crisis management skills.</w:t>
            </w:r>
          </w:p>
        </w:tc>
      </w:tr>
      <w:tr>
        <w:tc>
          <w:tcPr/>
          <w:p>
            <w:pPr>
              <w:pStyle w:val="Compact"/>
              <w:jc w:val="left"/>
            </w:pPr>
            <w:r>
              <w:t xml:space="preserve">SC-003</w:t>
            </w:r>
          </w:p>
        </w:tc>
        <w:tc>
          <w:tcPr/>
          <w:p>
            <w:pPr>
              <w:pStyle w:val="Compact"/>
              <w:jc w:val="left"/>
            </w:pPr>
            <w:r>
              <w:t xml:space="preserve">Humanitarian aid distribution in a conflict zone.</w:t>
            </w:r>
          </w:p>
        </w:tc>
        <w:tc>
          <w:tcPr/>
          <w:p>
            <w:pPr>
              <w:pStyle w:val="Compact"/>
              <w:jc w:val="left"/>
            </w:pPr>
            <w:r>
              <w:t xml:space="preserve">Test coordination and resource allocation abilities.</w:t>
            </w:r>
          </w:p>
        </w:tc>
      </w:tr>
    </w:tbl>
    <w:p>
      <w:pPr>
        <w:pStyle w:val="BodyText"/>
      </w:pPr>
      <w:r>
        <w:t xml:space="preserve">7. Data Collection</w:t>
      </w:r>
    </w:p>
    <w:p>
      <w:pPr>
        <w:pStyle w:val="BodyText"/>
      </w:pPr>
      <w:r>
        <w:t xml:space="preserve">Data will be collected through the following methods:</w:t>
      </w:r>
    </w:p>
    <w:p>
      <w:pPr>
        <w:numPr>
          <w:ilvl w:val="0"/>
          <w:numId w:val="1004"/>
        </w:numPr>
        <w:pStyle w:val="Compact"/>
      </w:pPr>
      <w:r>
        <w:t xml:space="preserve">Observation by trained evaluators.</w:t>
      </w:r>
    </w:p>
    <w:p>
      <w:pPr>
        <w:numPr>
          <w:ilvl w:val="0"/>
          <w:numId w:val="1004"/>
        </w:numPr>
        <w:pStyle w:val="Compact"/>
      </w:pPr>
      <w:r>
        <w:t xml:space="preserve">Video recordings of the scenarios.</w:t>
      </w:r>
    </w:p>
    <w:p>
      <w:pPr>
        <w:numPr>
          <w:ilvl w:val="0"/>
          <w:numId w:val="1004"/>
        </w:numPr>
        <w:pStyle w:val="Compact"/>
      </w:pPr>
      <w:r>
        <w:t xml:space="preserve">Post-scenario interviews with participants.</w:t>
      </w:r>
    </w:p>
    <w:p>
      <w:pPr>
        <w:numPr>
          <w:ilvl w:val="0"/>
          <w:numId w:val="1004"/>
        </w:numPr>
        <w:pStyle w:val="Compact"/>
      </w:pPr>
      <w:r>
        <w:t xml:space="preserve">Surveys to gather feedback from participants and evaluators.</w:t>
      </w:r>
    </w:p>
    <w:p>
      <w:pPr>
        <w:pStyle w:val="FirstParagraph"/>
      </w:pPr>
      <w:r>
        <w:t xml:space="preserve">8. Ethical Considerations</w:t>
      </w:r>
    </w:p>
    <w:p>
      <w:pPr>
        <w:pStyle w:val="BodyText"/>
      </w:pPr>
      <w:r>
        <w:t xml:space="preserve">The following ethical guidelines will be adhered to:</w:t>
      </w:r>
    </w:p>
    <w:p>
      <w:pPr>
        <w:numPr>
          <w:ilvl w:val="0"/>
          <w:numId w:val="1005"/>
        </w:numPr>
        <w:pStyle w:val="Compact"/>
      </w:pPr>
      <w:r>
        <w:t xml:space="preserve">Informed consent will be obtained from all participants.</w:t>
      </w:r>
    </w:p>
    <w:p>
      <w:pPr>
        <w:numPr>
          <w:ilvl w:val="0"/>
          <w:numId w:val="1005"/>
        </w:numPr>
        <w:pStyle w:val="Compact"/>
      </w:pPr>
      <w:r>
        <w:t xml:space="preserve">Confidentiality of participant data will be maintained.</w:t>
      </w:r>
    </w:p>
    <w:p>
      <w:pPr>
        <w:numPr>
          <w:ilvl w:val="0"/>
          <w:numId w:val="1005"/>
        </w:numPr>
        <w:pStyle w:val="Compact"/>
      </w:pPr>
      <w:r>
        <w:t xml:space="preserve">Scenarios will be designed to minimize psychological stress.</w:t>
      </w:r>
    </w:p>
    <w:p>
      <w:pPr>
        <w:numPr>
          <w:ilvl w:val="0"/>
          <w:numId w:val="1005"/>
        </w:numPr>
        <w:pStyle w:val="Compact"/>
      </w:pPr>
      <w:r>
        <w:t xml:space="preserve">Participants will have the right to withdraw from the experiment at any time.</w:t>
      </w:r>
    </w:p>
    <w:p>
      <w:pPr>
        <w:pStyle w:val="FirstParagraph"/>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October 15, 2023</w:t>
            </w:r>
          </w:p>
        </w:tc>
        <w:tc>
          <w:tcPr/>
          <w:p>
            <w:pPr>
              <w:pStyle w:val="Compact"/>
              <w:jc w:val="left"/>
            </w:pPr>
            <w:r>
              <w:t xml:space="preserve">November 12, 2023</w:t>
            </w:r>
          </w:p>
        </w:tc>
      </w:tr>
      <w:tr>
        <w:tc>
          <w:tcPr/>
          <w:p>
            <w:pPr>
              <w:pStyle w:val="Compact"/>
              <w:jc w:val="left"/>
            </w:pPr>
            <w:r>
              <w:t xml:space="preserve">Execution</w:t>
            </w:r>
          </w:p>
        </w:tc>
        <w:tc>
          <w:tcPr/>
          <w:p>
            <w:pPr>
              <w:pStyle w:val="Compact"/>
              <w:jc w:val="left"/>
            </w:pPr>
            <w:r>
              <w:t xml:space="preserve">6 weeks</w:t>
            </w:r>
          </w:p>
        </w:tc>
        <w:tc>
          <w:tcPr/>
          <w:p>
            <w:pPr>
              <w:pStyle w:val="Compact"/>
              <w:jc w:val="left"/>
            </w:pPr>
            <w:r>
              <w:t xml:space="preserve">November 13, 2023</w:t>
            </w:r>
          </w:p>
        </w:tc>
        <w:tc>
          <w:tcPr/>
          <w:p>
            <w:pPr>
              <w:pStyle w:val="Compact"/>
              <w:jc w:val="left"/>
            </w:pPr>
            <w:r>
              <w:t xml:space="preserve">December 18, 2023</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December 19, 2023</w:t>
            </w:r>
          </w:p>
        </w:tc>
        <w:tc>
          <w:tcPr/>
          <w:p>
            <w:pPr>
              <w:pStyle w:val="Compact"/>
              <w:jc w:val="left"/>
            </w:pPr>
            <w:r>
              <w:t xml:space="preserve">January 15, 2024</w:t>
            </w:r>
          </w:p>
        </w:tc>
      </w:tr>
    </w:tbl>
    <w:p>
      <w:pPr>
        <w:pStyle w:val="BodyText"/>
      </w:pPr>
      <w:r>
        <w:t xml:space="preserve">10. Conclusion</w:t>
      </w:r>
    </w:p>
    <w:p>
      <w:pPr>
        <w:pStyle w:val="BodyText"/>
      </w:pPr>
      <w:r>
        <w:t xml:space="preserve">This Experiment Protocol provides a structured approach to assessing the capabilities of Military Officers in Nigeria Abuja. By following this protocol, we aim to gain valuable insights that can enhance the effectiveness and readiness of the military forces in the region.</w:t>
      </w:r>
    </w:p>
    <w:p>
      <w:pPr>
        <w:pStyle w:val="BodyText"/>
      </w:pPr>
      <w:r>
        <w:t xml:space="preserve">For further information, please 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Nigeria Abuja</dc:title>
  <dc:creator/>
  <dc:language>en</dc:language>
  <cp:keywords/>
  <dcterms:created xsi:type="dcterms:W3CDTF">2026-10-10T07:34:57Z</dcterms:created>
  <dcterms:modified xsi:type="dcterms:W3CDTF">2026-10-10T07:34:57Z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