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Training</w:t>
      </w:r>
      <w:r>
        <w:t xml:space="preserve"> </w:t>
      </w:r>
      <w:r>
        <w:t xml:space="preserve">and</w:t>
      </w:r>
      <w:r>
        <w:t xml:space="preserve"> </w:t>
      </w:r>
      <w:r>
        <w:t xml:space="preserve">Assessment</w:t>
      </w:r>
    </w:p>
    <w:bookmarkStart w:id="20" w:name="X66e672bef49f317047faa2bb7c96f1df25824e9"/>
    <w:p>
      <w:pPr>
        <w:pStyle w:val="Heading1"/>
      </w:pPr>
      <w:r>
        <w:t xml:space="preserve">Experiment Protocol: Military Officer Training and Assessment</w:t>
      </w:r>
    </w:p>
    <w:p>
      <w:pPr>
        <w:pStyle w:val="FirstParagraph"/>
      </w:pPr>
      <w:r>
        <w:rPr>
          <w:bCs/>
          <w:b/>
        </w:rPr>
        <w:t xml:space="preserve">Location:</w:t>
      </w:r>
      <w:r>
        <w:t xml:space="preserve"> </w:t>
      </w:r>
      <w:r>
        <w:t xml:space="preserve">Pakistan Islamabad</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document outlines the protocol for an experiment designed to evaluate the effectiveness of a new training program for military officers in Pakistan Islamabad. The primary objective is to assess how the program impacts leadership skills, decision-making abilities, and operational readiness among participating officers.</w:t>
      </w:r>
    </w:p>
    <w:bookmarkEnd w:id="21"/>
    <w:bookmarkStart w:id="22" w:name="objectives"/>
    <w:p>
      <w:pPr>
        <w:pStyle w:val="Heading2"/>
      </w:pPr>
      <w:r>
        <w:t xml:space="preserve">2. Objectives</w:t>
      </w:r>
    </w:p>
    <w:p>
      <w:pPr>
        <w:numPr>
          <w:ilvl w:val="0"/>
          <w:numId w:val="1001"/>
        </w:numPr>
        <w:pStyle w:val="Compact"/>
      </w:pPr>
      <w:r>
        <w:t xml:space="preserve">To determine the impact of the new training program on the leadership skills of military officers.</w:t>
      </w:r>
    </w:p>
    <w:p>
      <w:pPr>
        <w:numPr>
          <w:ilvl w:val="0"/>
          <w:numId w:val="1001"/>
        </w:numPr>
        <w:pStyle w:val="Compact"/>
      </w:pPr>
      <w:r>
        <w:t xml:space="preserve">To evaluate improvements in decision-making abilities under simulated combat scenarios.</w:t>
      </w:r>
    </w:p>
    <w:p>
      <w:pPr>
        <w:numPr>
          <w:ilvl w:val="0"/>
          <w:numId w:val="1001"/>
        </w:numPr>
        <w:pStyle w:val="Compact"/>
      </w:pPr>
      <w:r>
        <w:t xml:space="preserve">To assess the overall operational readiness of officers post-training.</w:t>
      </w:r>
    </w:p>
    <w:p>
      <w:pPr>
        <w:numPr>
          <w:ilvl w:val="0"/>
          <w:numId w:val="1001"/>
        </w:numPr>
        <w:pStyle w:val="Compact"/>
      </w:pPr>
      <w:r>
        <w:t xml:space="preserve">To gather feedback from participants to refine future training modules.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100 military officers from various branches of the Pakistan Armed Forces, stationed in Islamabad. Participants will be randomly assigned to either the experimental group (receiving the new training) or the control group (continuing with the standard training program).</w:t>
      </w:r>
    </w:p>
    <w:bookmarkEnd w:id="23"/>
    <w:bookmarkStart w:id="24" w:name="training-program"/>
    <w:p>
      <w:pPr>
        <w:pStyle w:val="Heading3"/>
      </w:pPr>
      <w:r>
        <w:t xml:space="preserve">3.2 Training Program</w:t>
      </w:r>
    </w:p>
    <w:p>
      <w:pPr>
        <w:pStyle w:val="FirstParagraph"/>
      </w:pPr>
      <w:r>
        <w:t xml:space="preserve">The new training program includes advanced leadership workshops, strategic decision-making simulations, and physical endurance exercises. It is designed to be more intensive and interactive compared to the traditional curriculum.</w:t>
      </w:r>
    </w:p>
    <w:bookmarkEnd w:id="24"/>
    <w:bookmarkStart w:id="25" w:name="data-collection"/>
    <w:p>
      <w:pPr>
        <w:pStyle w:val="Heading3"/>
      </w:pPr>
      <w:r>
        <w:t xml:space="preserve">3.3 Data Collection</w:t>
      </w:r>
    </w:p>
    <w:p>
      <w:pPr>
        <w:pStyle w:val="FirstParagraph"/>
      </w:pPr>
      <w:r>
        <w:t xml:space="preserve">Data will be collected through pre- and post-training assessments, including written tests, practical exercises, and peer evaluations. Additionally, interviews and surveys will be conducted to gather qualitative feedback.</w:t>
      </w:r>
    </w:p>
    <w:bookmarkEnd w:id="25"/>
    <w:bookmarkEnd w:id="26"/>
    <w:bookmarkStart w:id="30" w:name="procedure"/>
    <w:p>
      <w:pPr>
        <w:pStyle w:val="Heading2"/>
      </w:pPr>
      <w:r>
        <w:t xml:space="preserve">4. Procedure</w:t>
      </w:r>
    </w:p>
    <w:bookmarkStart w:id="27" w:name="pre-training-phase"/>
    <w:p>
      <w:pPr>
        <w:pStyle w:val="Heading3"/>
      </w:pPr>
      <w:r>
        <w:t xml:space="preserve">4.1 Pre-Training Phase</w:t>
      </w:r>
    </w:p>
    <w:p>
      <w:pPr>
        <w:numPr>
          <w:ilvl w:val="0"/>
          <w:numId w:val="1002"/>
        </w:numPr>
        <w:pStyle w:val="Compact"/>
      </w:pPr>
      <w:r>
        <w:t xml:space="preserve">Conduct baseline assessments to measure current leadership skills, decision-making abilities, and operational readiness.</w:t>
      </w:r>
    </w:p>
    <w:p>
      <w:pPr>
        <w:numPr>
          <w:ilvl w:val="0"/>
          <w:numId w:val="1002"/>
        </w:numPr>
        <w:pStyle w:val="Compact"/>
      </w:pPr>
      <w:r>
        <w:t xml:space="preserve">Randomly assign participants to the experimental or control group.</w:t>
      </w:r>
    </w:p>
    <w:bookmarkEnd w:id="27"/>
    <w:bookmarkStart w:id="28" w:name="training-phase"/>
    <w:p>
      <w:pPr>
        <w:pStyle w:val="Heading3"/>
      </w:pPr>
      <w:r>
        <w:t xml:space="preserve">4.2 Training Phase</w:t>
      </w:r>
    </w:p>
    <w:p>
      <w:pPr>
        <w:numPr>
          <w:ilvl w:val="0"/>
          <w:numId w:val="1003"/>
        </w:numPr>
        <w:pStyle w:val="Compact"/>
      </w:pPr>
      <w:r>
        <w:t xml:space="preserve">Implement the new training program for the experimental group over a period of 12 weeks.</w:t>
      </w:r>
    </w:p>
    <w:p>
      <w:pPr>
        <w:numPr>
          <w:ilvl w:val="0"/>
          <w:numId w:val="1003"/>
        </w:numPr>
        <w:pStyle w:val="Compact"/>
      </w:pPr>
      <w:r>
        <w:t xml:space="preserve">Continue the standard training program for the control group during the same period.</w:t>
      </w:r>
    </w:p>
    <w:bookmarkEnd w:id="28"/>
    <w:bookmarkStart w:id="29" w:name="post-training-phase"/>
    <w:p>
      <w:pPr>
        <w:pStyle w:val="Heading3"/>
      </w:pPr>
      <w:r>
        <w:t xml:space="preserve">4.3 Post-Training Phase</w:t>
      </w:r>
    </w:p>
    <w:p>
      <w:pPr>
        <w:numPr>
          <w:ilvl w:val="0"/>
          <w:numId w:val="1004"/>
        </w:numPr>
        <w:pStyle w:val="Compact"/>
      </w:pPr>
      <w:r>
        <w:t xml:space="preserve">Conduct post-training assessments using the same metrics as the baseline.</w:t>
      </w:r>
    </w:p>
    <w:p>
      <w:pPr>
        <w:numPr>
          <w:ilvl w:val="0"/>
          <w:numId w:val="1004"/>
        </w:numPr>
        <w:pStyle w:val="Compact"/>
      </w:pPr>
      <w:r>
        <w:t xml:space="preserve">Administer surveys and conduct interviews to gather participant feedback.</w:t>
      </w:r>
    </w:p>
    <w:bookmarkEnd w:id="29"/>
    <w:bookmarkEnd w:id="30"/>
    <w:bookmarkStart w:id="31" w:name="data-analysis"/>
    <w:p>
      <w:pPr>
        <w:pStyle w:val="Heading2"/>
      </w:pPr>
      <w:r>
        <w:t xml:space="preserve">5. Data Analysis</w:t>
      </w:r>
    </w:p>
    <w:p>
      <w:pPr>
        <w:pStyle w:val="FirstParagraph"/>
      </w:pPr>
      <w:r>
        <w:t xml:space="preserve">Data will be analyzed using statistical methods to compare the performance of the experimental and control groups. Key metrics will include changes in assessment scores, feedback ratings, and observed improvements in practical exercises.</w:t>
      </w:r>
    </w:p>
    <w:bookmarkEnd w:id="31"/>
    <w:bookmarkStart w:id="32" w:name="ethical-considerations"/>
    <w:p>
      <w:pPr>
        <w:pStyle w:val="Heading2"/>
      </w:pPr>
      <w:r>
        <w:t xml:space="preserve">6. Ethical Considerations</w:t>
      </w:r>
    </w:p>
    <w:p>
      <w:pPr>
        <w:pStyle w:val="FirstParagraph"/>
      </w:pPr>
      <w:r>
        <w:t xml:space="preserve">All participants will provide informed consent before joining the experiment. Confidentiality and anonymity will be maintained throughout the study. The experiment will adhere to ethical guidelines set by the Pakistan Armed Forces and relevant international standards.</w:t>
      </w:r>
    </w:p>
    <w:bookmarkEnd w:id="32"/>
    <w:bookmarkStart w:id="33" w:name="expected-outcomes"/>
    <w:p>
      <w:pPr>
        <w:pStyle w:val="Heading2"/>
      </w:pPr>
      <w:r>
        <w:t xml:space="preserve">7. Expected Outcomes</w:t>
      </w:r>
    </w:p>
    <w:p>
      <w:pPr>
        <w:pStyle w:val="FirstParagraph"/>
      </w:pPr>
      <w:r>
        <w:t xml:space="preserve">It is anticipated that the new training program will result in significant improvements in leadership skills, decision-making abilities, and operational readiness among military officers in Pakistan Islamabad. These outcomes will be validated through comparative analysis with the control group.</w:t>
      </w:r>
    </w:p>
    <w:bookmarkEnd w:id="33"/>
    <w:bookmarkStart w:id="34" w:name="conclusion"/>
    <w:p>
      <w:pPr>
        <w:pStyle w:val="Heading2"/>
      </w:pPr>
      <w:r>
        <w:t xml:space="preserve">8. Conclusion</w:t>
      </w:r>
    </w:p>
    <w:p>
      <w:pPr>
        <w:pStyle w:val="FirstParagraph"/>
      </w:pPr>
      <w:r>
        <w:t xml:space="preserve">This experiment protocol aims to enhance the training regimen for military officers in Pakistan Islamabad, ultimately contributing to the overall effectiveness and readiness of the armed forces. The findings will inform future training strategies and policies.</w:t>
      </w:r>
    </w:p>
    <w:bookmarkEnd w:id="34"/>
    <w:p>
      <w:pPr>
        <w:pStyle w:val="BodyText"/>
      </w:pPr>
      <w:r>
        <w:t xml:space="preserve">For further information, please contact [Your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Training and Assessment</dc:title>
  <dc:creator/>
  <dc:language>en</dc:language>
  <cp:keywords/>
  <dcterms:created xsi:type="dcterms:W3CDTF">2026-10-10T03:50:29Z</dcterms:created>
  <dcterms:modified xsi:type="dcterms:W3CDTF">2026-10-10T03:50:29Z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