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Riyadh</w:t>
      </w:r>
    </w:p>
    <w:bookmarkStart w:id="33" w:name="Xd0f0b70b5c165514a3c1ef774b7dbea66ff7b79"/>
    <w:p>
      <w:pPr>
        <w:pStyle w:val="Heading1"/>
      </w:pPr>
      <w:r>
        <w:t xml:space="preserve">Experiment Protocol: Cognitive and Tactical Decision-Making Assessment for Military Officers</w:t>
      </w:r>
    </w:p>
    <w:p>
      <w:pPr>
        <w:pStyle w:val="FirstParagraph"/>
      </w:pPr>
      <w:r>
        <w:rPr>
          <w:bCs/>
          <w:b/>
        </w:rPr>
        <w:t xml:space="preserve">Protocol ID:</w:t>
      </w:r>
      <w:r>
        <w:t xml:space="preserve"> </w:t>
      </w:r>
      <w:r>
        <w:t xml:space="preserve">SA-RYD-MIL-2024-001</w:t>
      </w:r>
    </w:p>
    <w:p>
      <w:pPr>
        <w:pStyle w:val="BodyText"/>
      </w:pPr>
      <w:r>
        <w:rPr>
          <w:bCs/>
          <w:b/>
        </w:rPr>
        <w:t xml:space="preserve">Location:</w:t>
      </w:r>
      <w:r>
        <w:t xml:space="preserve"> </w:t>
      </w:r>
      <w:r>
        <w:t xml:space="preserve">Riyadh, Saudi Arabia</w:t>
      </w:r>
    </w:p>
    <w:p>
      <w:pPr>
        <w:pStyle w:val="BodyText"/>
      </w:pPr>
      <w:r>
        <w:rPr>
          <w:bCs/>
          <w:b/>
        </w:rPr>
        <w:t xml:space="preserve">Target Demographic:</w:t>
      </w:r>
      <w:r>
        <w:t xml:space="preserve"> </w:t>
      </w:r>
      <w:r>
        <w:t xml:space="preserve">Active Duty Military Officers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24, 2023</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cognitive resilience, tactical decision-making capabilities, and leadership adaptability of Military Officers stationed in Riyadh, Saudi Arabia. As the Kingdom of Saudi Arabia advances its Vision 2030, the modernization of its armed forces is paramount. This experiment aims to bridge the gap between traditional command structures and the requirements of modern, technology-driven warfare.</w:t>
      </w:r>
    </w:p>
    <w:p>
      <w:pPr>
        <w:pStyle w:val="BodyText"/>
      </w:pPr>
      <w:r>
        <w:t xml:space="preserve">The specific context of Riyadh—a rapidly evolving metropolis and the strategic heart of the Kingdom—provides a unique environment for this study. The protocol is tailored to assess how officers perform under high-stress scenarios that mirror the complex geopolitical and urban challenges relevant to the region. By focusing on the Military Officer as the primary subject, we seek to quantify the efficacy of current training regimens and identify necessary enhancements in leadership development.</w:t>
      </w:r>
    </w:p>
    <w:bookmarkEnd w:id="20"/>
    <w:bookmarkStart w:id="21" w:name="objectives"/>
    <w:p>
      <w:pPr>
        <w:pStyle w:val="Heading2"/>
      </w:pPr>
      <w:r>
        <w:t xml:space="preserve">2. Objectives</w:t>
      </w:r>
    </w:p>
    <w:p>
      <w:pPr>
        <w:pStyle w:val="FirstParagraph"/>
      </w:pPr>
      <w:r>
        <w:t xml:space="preserve">The primary objective of this experiment is to develop a data-driven model for officer competency that aligns with the strategic defense goals of Saudi Arabia. Specific goals include:</w:t>
      </w:r>
    </w:p>
    <w:p>
      <w:pPr>
        <w:numPr>
          <w:ilvl w:val="0"/>
          <w:numId w:val="1001"/>
        </w:numPr>
        <w:pStyle w:val="Compact"/>
      </w:pPr>
      <w:r>
        <w:t xml:space="preserve">To measure the reaction time and accuracy of Military Officers when presented with ambiguous tactical data in a simulated urban environment.</w:t>
      </w:r>
    </w:p>
    <w:p>
      <w:pPr>
        <w:numPr>
          <w:ilvl w:val="0"/>
          <w:numId w:val="1001"/>
        </w:numPr>
        <w:pStyle w:val="Compact"/>
      </w:pPr>
      <w:r>
        <w:t xml:space="preserve">To evaluate the impact of cultural and environmental factors specific to Riyadh on decision-making processes.</w:t>
      </w:r>
    </w:p>
    <w:p>
      <w:pPr>
        <w:numPr>
          <w:ilvl w:val="0"/>
          <w:numId w:val="1001"/>
        </w:numPr>
        <w:pStyle w:val="Compact"/>
      </w:pPr>
      <w:r>
        <w:t xml:space="preserve">To assess the integration of emerging technologies (such as AI-assisted command systems) by officers during critical operations.</w:t>
      </w:r>
    </w:p>
    <w:p>
      <w:pPr>
        <w:numPr>
          <w:ilvl w:val="0"/>
          <w:numId w:val="1001"/>
        </w:numPr>
        <w:pStyle w:val="Compact"/>
      </w:pPr>
      <w:r>
        <w:t xml:space="preserve">To determine the correlation between cognitive load and leadership effectiveness in high-pressure scenarios.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from simulation software with qualitative analysis from post-exercise interviews. The study will be conducted over a period of six months at a secure military facility in Riyadh. The design is longitudinal, allowing researchers to track changes in performance metrics over time as officers undergo specific training interventions.</w:t>
      </w:r>
    </w:p>
    <w:bookmarkEnd w:id="22"/>
    <w:bookmarkStart w:id="23" w:name="participants"/>
    <w:p>
      <w:pPr>
        <w:pStyle w:val="Heading3"/>
      </w:pPr>
      <w:r>
        <w:t xml:space="preserve">3.2 Participants</w:t>
      </w:r>
    </w:p>
    <w:p>
      <w:pPr>
        <w:pStyle w:val="FirstParagraph"/>
      </w:pPr>
      <w:r>
        <w:t xml:space="preserve">The study will recruit 150 active-duty Military Officers from various branches of the Saudi Armed Forces. Participants will be stratified by rank (Lieutenant to Colonel) and years of service to ensure a representative sample. All participants must be currently stationed in or around Riyadh to ensure familiarity with the local terrain and operational context. Inclusion criteria require a minimum of three years of active service and a clean disciplinary record.</w:t>
      </w:r>
    </w:p>
    <w:bookmarkEnd w:id="23"/>
    <w:bookmarkStart w:id="24" w:name="experimental-environment"/>
    <w:p>
      <w:pPr>
        <w:pStyle w:val="Heading3"/>
      </w:pPr>
      <w:r>
        <w:t xml:space="preserve">3.3 Experimental Environment</w:t>
      </w:r>
    </w:p>
    <w:p>
      <w:pPr>
        <w:pStyle w:val="FirstParagraph"/>
      </w:pPr>
      <w:r>
        <w:t xml:space="preserve">The experiment will take place in a state-of-the-art simulation center in Riyadh. The environment will replicate the urban density and infrastructure of the city, as well as desert terrain scenarios. The simulation will incorporate real-time data feeds, communication delays, and "fog of war" elements to create a realistic operational atmosphere. The setup is designed to stress-test the officer's ability to maintain situational awareness while managing subordinate units.</w:t>
      </w:r>
    </w:p>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Upon enrollment, each Military Officer will undergo a baseline cognitive assessment. This includes standard psychometric testing to measure working memory, processing speed, and spatial reasoning. Following this, officers will complete a series of low-intensity tactical simulations to establish a performance baseline.</w:t>
      </w:r>
    </w:p>
    <w:bookmarkEnd w:id="26"/>
    <w:bookmarkStart w:id="27" w:name="phase-2-intervention-and-simulation"/>
    <w:p>
      <w:pPr>
        <w:pStyle w:val="Heading3"/>
      </w:pPr>
      <w:r>
        <w:t xml:space="preserve">4.2 Phase 2: Intervention and Simulation</w:t>
      </w:r>
    </w:p>
    <w:p>
      <w:pPr>
        <w:pStyle w:val="FirstParagraph"/>
      </w:pPr>
      <w:r>
        <w:t xml:space="preserve">Participants will be divided into two groups. Group A will utilize traditional command and control protocols. Group B will utilize an augmented reality interface designed to assist with decision-making. Both groups will face a series of escalating scenarios, including urban counter-insurgency operations and protection of critical infrastructure in Riyadh.</w:t>
      </w:r>
    </w:p>
    <w:p>
      <w:pPr>
        <w:pStyle w:val="BodyText"/>
      </w:pPr>
      <w:r>
        <w:t xml:space="preserve">During these simulations, biometric data (heart rate, galvanic skin response) will be monitored to assess stress levels. The experiment will specifically look for "tunnel vision" or cognitive overload when the scenario complexity increases.</w:t>
      </w:r>
    </w:p>
    <w:bookmarkEnd w:id="27"/>
    <w:bookmarkStart w:id="28" w:name="phase-3-debriefing-and-analysis"/>
    <w:p>
      <w:pPr>
        <w:pStyle w:val="Heading3"/>
      </w:pPr>
      <w:r>
        <w:t xml:space="preserve">4.3 Phase 3: Debriefing and Analysis</w:t>
      </w:r>
    </w:p>
    <w:p>
      <w:pPr>
        <w:pStyle w:val="FirstParagraph"/>
      </w:pPr>
      <w:r>
        <w:t xml:space="preserve">After each simulation, officers will participate in a structured debriefing. They will be asked to explain their decision-making rationale. This qualitative data will be cross-referenced with the quantitative performance metrics to understand the thought processes behind their actions.</w:t>
      </w:r>
    </w:p>
    <w:bookmarkEnd w:id="28"/>
    <w:bookmarkEnd w:id="29"/>
    <w:bookmarkStart w:id="30" w:name="data-analysis"/>
    <w:p>
      <w:pPr>
        <w:pStyle w:val="Heading2"/>
      </w:pPr>
      <w:r>
        <w:t xml:space="preserve">5. Data Analysis</w:t>
      </w:r>
    </w:p>
    <w:p>
      <w:pPr>
        <w:pStyle w:val="FirstParagraph"/>
      </w:pPr>
      <w:r>
        <w:t xml:space="preserve">Data collected will be analyzed using advanced statistical software. Key performance indicators (KPIs) include mission success rate, time to decision, casualty minimization (in simulation), and resource management efficiency. The analysis will specifically examine how the Riyadh-centric scenarios influenced the officers' tactical choices compared to generic scenarios.</w:t>
      </w:r>
    </w:p>
    <w:bookmarkEnd w:id="30"/>
    <w:bookmarkStart w:id="31" w:name="ethical-considerations"/>
    <w:p>
      <w:pPr>
        <w:pStyle w:val="Heading2"/>
      </w:pPr>
      <w:r>
        <w:t xml:space="preserve">6. Ethical Considerations</w:t>
      </w:r>
    </w:p>
    <w:p>
      <w:pPr>
        <w:pStyle w:val="FirstParagraph"/>
      </w:pPr>
      <w:r>
        <w:t xml:space="preserve">This experiment adheres strictly to the ethical guidelines set forth by the Saudi Ministry of Defense and international standards for human subject research. Informed consent will be obtained from all Military Officers prior to participation. Participants will be informed that their involvement is voluntary and that their performance data will not negatively impact their career progression or promotions.</w:t>
      </w:r>
    </w:p>
    <w:p>
      <w:pPr>
        <w:pStyle w:val="BodyText"/>
      </w:pPr>
      <w:r>
        <w:t xml:space="preserve">Data privacy is of the utmost importance. All personal and biometric data will be anonymized and stored on secure, encrypted servers located within Saudi Arabia. Access to raw data will be restricted to the principal investigators and authorized military oversight personnel.</w:t>
      </w:r>
    </w:p>
    <w:bookmarkEnd w:id="31"/>
    <w:bookmarkStart w:id="32" w:name="expected-outcomes-and-impact"/>
    <w:p>
      <w:pPr>
        <w:pStyle w:val="Heading2"/>
      </w:pPr>
      <w:r>
        <w:t xml:space="preserve">7. Expected Outcomes and Impact</w:t>
      </w:r>
    </w:p>
    <w:p>
      <w:pPr>
        <w:pStyle w:val="FirstParagraph"/>
      </w:pPr>
      <w:r>
        <w:t xml:space="preserve">The results of this Experiment Protocol are expected to provide actionable insights for the training and development of Military Officers in Saudi Arabia. By understanding the cognitive limits and strengths of officers in the Riyadh context, the military can refine its training programs to better prepare leaders for modern conflicts. Furthermore, the study aims to validate the effectiveness of new technological tools in enhancing command capabilities, ultimately contributing to the security and stability of the Kingdom.</w:t>
      </w:r>
    </w:p>
    <w:p>
      <w:pPr>
        <w:pStyle w:val="BodyText"/>
      </w:pPr>
      <w:r>
        <w:rPr>
          <w:bCs/>
          <w:b/>
        </w:rPr>
        <w:t xml:space="preserve">Confidentiality Notice:</w:t>
      </w:r>
      <w:r>
        <w:t xml:space="preserve"> </w:t>
      </w:r>
      <w:r>
        <w:t xml:space="preserve">This document contains sensitive information regarding military training protocols. Distribution is restricted to authorized personnel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Riyadh</dc:title>
  <dc:creator/>
  <dc:language>en</dc:language>
  <cp:keywords/>
  <dcterms:created xsi:type="dcterms:W3CDTF">2026-10-10T01:20:22Z</dcterms:created>
  <dcterms:modified xsi:type="dcterms:W3CDTF">2026-10-10T01:20:22Z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