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Cognitive</w:t>
      </w:r>
      <w:r>
        <w:t xml:space="preserve"> </w:t>
      </w:r>
      <w:r>
        <w:t xml:space="preserve">Load</w:t>
      </w:r>
      <w:r>
        <w:t xml:space="preserve"> </w:t>
      </w:r>
      <w:r>
        <w:t xml:space="preserve">Assessment</w:t>
      </w:r>
    </w:p>
    <w:bookmarkStart w:id="20" w:name="X76e4db976b0edcddfbc7e32367c3874a612707b"/>
    <w:p>
      <w:pPr>
        <w:pStyle w:val="Heading1"/>
      </w:pPr>
      <w:r>
        <w:t xml:space="preserve">Experiment Protocol: Military Officer Cognitive Load Assessment in Urban Environments</w:t>
      </w:r>
    </w:p>
    <w:p>
      <w:pPr>
        <w:pStyle w:val="FirstParagraph"/>
      </w:pPr>
      <w:r>
        <w:rPr>
          <w:bCs/>
          <w:b/>
        </w:rPr>
        <w:t xml:space="preserve">Location:</w:t>
      </w:r>
      <w:r>
        <w:t xml:space="preserve"> </w:t>
      </w:r>
      <w:r>
        <w:t xml:space="preserve">Madrid, Spain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assessing the cognitive load and decision-making capabilities of Military Officers operating in complex urban environments. The study is specifically designed to be conducted in Madrid, Spain, leveraging the city's unique urban landscape and infrastructure. The primary objective is to evaluate how Military Officers perform under simulated high-stress scenarios that mimic real-world operational challenges.</w:t>
      </w:r>
    </w:p>
    <w:p>
      <w:pPr>
        <w:pStyle w:val="BodyText"/>
      </w:pPr>
      <w:r>
        <w:t xml:space="preserve">The research aims to contribute to the development of training programs and operational strategies that enhance the effectiveness of Military Officers in urban settings. By focusing on Madrid, the study will provide insights into the specific challenges and opportunities presented by a major European city with a rich historical and cultural context.</w:t>
      </w:r>
    </w:p>
    <w:p>
      <w:pPr>
        <w:pStyle w:val="BodyText"/>
      </w:pPr>
      <w:r>
        <w:t xml:space="preserve">2. Objectives</w:t>
      </w:r>
    </w:p>
    <w:p>
      <w:pPr>
        <w:numPr>
          <w:ilvl w:val="0"/>
          <w:numId w:val="1001"/>
        </w:numPr>
        <w:pStyle w:val="Compact"/>
      </w:pPr>
      <w:r>
        <w:t xml:space="preserve">To measure the cognitive load experienced by Military Officers during simulated urban operations in Madrid.</w:t>
      </w:r>
    </w:p>
    <w:p>
      <w:pPr>
        <w:numPr>
          <w:ilvl w:val="0"/>
          <w:numId w:val="1001"/>
        </w:numPr>
        <w:pStyle w:val="Compact"/>
      </w:pPr>
      <w:r>
        <w:t xml:space="preserve">To assess the decision-making processes and accuracy of Military Officers under varying levels of stress and complexity.</w:t>
      </w:r>
    </w:p>
    <w:p>
      <w:pPr>
        <w:numPr>
          <w:ilvl w:val="0"/>
          <w:numId w:val="1001"/>
        </w:numPr>
        <w:pStyle w:val="Compact"/>
      </w:pPr>
      <w:r>
        <w:t xml:space="preserve">To identify key factors that influence the performance of Military Officers in urban environments.</w:t>
      </w:r>
    </w:p>
    <w:p>
      <w:pPr>
        <w:numPr>
          <w:ilvl w:val="0"/>
          <w:numId w:val="1001"/>
        </w:numPr>
        <w:pStyle w:val="Compact"/>
      </w:pPr>
      <w:r>
        <w:t xml:space="preserve">To develop recommendations for training and operational protocols based on the findings.</w:t>
      </w:r>
    </w:p>
    <w:p>
      <w:pPr>
        <w:pStyle w:val="FirstParagraph"/>
      </w:pPr>
      <w:r>
        <w:t xml:space="preserve">3. Methodology</w:t>
      </w:r>
    </w:p>
    <w:p>
      <w:pPr>
        <w:pStyle w:val="BodyText"/>
      </w:pPr>
      <w:r>
        <w:t xml:space="preserve">The study will employ a mixed-methods approach, combining quantitative and qualitative data collection techniques. The experiment will be conducted in three phases: preparation, execution, and analysis.</w:t>
      </w:r>
    </w:p>
    <w:p>
      <w:pPr>
        <w:pStyle w:val="BodyText"/>
      </w:pPr>
      <w:r>
        <w:t xml:space="preserve">3.1 Participants</w:t>
      </w:r>
    </w:p>
    <w:p>
      <w:pPr>
        <w:pStyle w:val="BodyText"/>
      </w:pPr>
      <w:r>
        <w:t xml:space="preserve">The participants will be active-duty Military Officers from the Spanish Armed Forces, specifically those assigned to units operating in or around Madrid. The sample size will be determined based on power analysis to ensure statistical significance. Participants will be selected based on their rank, experience, and operational history.</w:t>
      </w:r>
    </w:p>
    <w:p>
      <w:pPr>
        <w:pStyle w:val="BodyText"/>
      </w:pPr>
      <w:r>
        <w:t xml:space="preserve">3.2 Experimental Design</w:t>
      </w:r>
    </w:p>
    <w:p>
      <w:pPr>
        <w:pStyle w:val="BodyText"/>
      </w:pPr>
      <w:r>
        <w:t xml:space="preserve">The experiment will involve a series of simulated scenarios designed to replicate real-world urban operations. These scenarios will be conducted in various locations across Madrid, including the city center, residential areas, and industrial zones. Each scenario will be designed to test different aspects of the Military Officer's cognitive load and decision-making abilities.</w:t>
      </w:r>
    </w:p>
    <w:p>
      <w:pPr>
        <w:pStyle w:val="BodyText"/>
      </w:pPr>
      <w:r>
        <w:t xml:space="preserve">3.3 Data Collection</w:t>
      </w:r>
    </w:p>
    <w:p>
      <w:pPr>
        <w:pStyle w:val="BodyText"/>
      </w:pPr>
      <w:r>
        <w:t xml:space="preserve">Data will be collected using a combination of physiological measures (e.g., heart rate, skin conductance), behavioral observations, and self-report questionnaires. Additionally, video recordings of the scenarios will be analyzed to assess decision-making processes and outcomes.</w:t>
      </w:r>
    </w:p>
    <w:p>
      <w:pPr>
        <w:pStyle w:val="BodyText"/>
      </w:pPr>
      <w:r>
        <w:t xml:space="preserve">4. Procedures</w:t>
      </w:r>
    </w:p>
    <w:p>
      <w:pPr>
        <w:pStyle w:val="BodyText"/>
      </w:pPr>
      <w:r>
        <w:t xml:space="preserve">The following procedures will be followed during the experiment:</w:t>
      </w:r>
    </w:p>
    <w:p>
      <w:pPr>
        <w:numPr>
          <w:ilvl w:val="0"/>
          <w:numId w:val="1002"/>
        </w:numPr>
        <w:pStyle w:val="Compact"/>
      </w:pPr>
      <w:r>
        <w:rPr>
          <w:bCs/>
          <w:b/>
        </w:rPr>
        <w:t xml:space="preserve">Preparation Phase:</w:t>
      </w:r>
      <w:r>
        <w:t xml:space="preserve"> </w:t>
      </w:r>
      <w:r>
        <w:t xml:space="preserve">Participants will be briefed on the objectives and procedures of the study. Informed consent will be obtained, and any necessary equipment will be calibrated.</w:t>
      </w:r>
    </w:p>
    <w:p>
      <w:pPr>
        <w:numPr>
          <w:ilvl w:val="0"/>
          <w:numId w:val="1002"/>
        </w:numPr>
        <w:pStyle w:val="Compact"/>
      </w:pPr>
      <w:r>
        <w:rPr>
          <w:bCs/>
          <w:b/>
        </w:rPr>
        <w:t xml:space="preserve">Execution Phase:</w:t>
      </w:r>
      <w:r>
        <w:t xml:space="preserve"> </w:t>
      </w:r>
      <w:r>
        <w:t xml:space="preserve">Participants will be assigned to one of the simulated scenarios. Each scenario will last approximately 30 minutes, during which participants will be required to make decisions and take actions based on the information provided.</w:t>
      </w:r>
    </w:p>
    <w:p>
      <w:pPr>
        <w:numPr>
          <w:ilvl w:val="0"/>
          <w:numId w:val="1002"/>
        </w:numPr>
        <w:pStyle w:val="Compact"/>
      </w:pPr>
      <w:r>
        <w:rPr>
          <w:bCs/>
          <w:b/>
        </w:rPr>
        <w:t xml:space="preserve">Post-Scenario Debriefing:</w:t>
      </w:r>
      <w:r>
        <w:t xml:space="preserve"> </w:t>
      </w:r>
      <w:r>
        <w:t xml:space="preserve">After each scenario, participants will complete a self-report questionnaire assessing their perceived cognitive load and decision-making confidence. They will also participate in a brief interview to provide qualitative feedback.</w:t>
      </w:r>
    </w:p>
    <w:p>
      <w:pPr>
        <w:numPr>
          <w:ilvl w:val="0"/>
          <w:numId w:val="1002"/>
        </w:numPr>
        <w:pStyle w:val="Compact"/>
      </w:pPr>
      <w:r>
        <w:rPr>
          <w:bCs/>
          <w:b/>
        </w:rPr>
        <w:t xml:space="preserve">Data Analysis:</w:t>
      </w:r>
      <w:r>
        <w:t xml:space="preserve"> </w:t>
      </w:r>
      <w:r>
        <w:t xml:space="preserve">Collected data will be analyzed using statistical methods to identify patterns and relationships between cognitive load, decision-making accuracy, and other variables.</w:t>
      </w:r>
    </w:p>
    <w:p>
      <w:pPr>
        <w:pStyle w:val="FirstParagraph"/>
      </w:pPr>
      <w:r>
        <w:t xml:space="preserve">5. Ethical Considerations</w:t>
      </w:r>
    </w:p>
    <w:p>
      <w:pPr>
        <w:pStyle w:val="BodyText"/>
      </w:pPr>
      <w:r>
        <w:t xml:space="preserve">The study will adhere to ethical guidelines established by the Spanish Ministry of Defense and relevant international standards. Informed consent will be obtained from all participants, and their rights to withdraw from the study at any time will be respected. Confidentiality and anonymity will be maintained throughout the study.</w:t>
      </w:r>
    </w:p>
    <w:p>
      <w:pPr>
        <w:pStyle w:val="BodyText"/>
      </w:pPr>
      <w:r>
        <w:t xml:space="preserve">6. Expected Outcomes</w:t>
      </w:r>
    </w:p>
    <w:p>
      <w:pPr>
        <w:pStyle w:val="BodyText"/>
      </w:pPr>
      <w:r>
        <w:t xml:space="preserve">The study is expected to provide valuable insights into the cognitive demands placed on Military Officers in urban environments. The findings will inform the development of training programs and operational protocols that enhance the effectiveness and resilience of Military Officers in Madrid and similar urban settings.</w:t>
      </w:r>
    </w:p>
    <w:p>
      <w:pPr>
        <w:pStyle w:val="BodyText"/>
      </w:pPr>
      <w:r>
        <w:t xml:space="preserve">For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Cognitive Load Assessment</dc:title>
  <dc:creator/>
  <dc:language>en</dc:language>
  <cp:keywords/>
  <dcterms:created xsi:type="dcterms:W3CDTF">2026-10-10T05:48:34Z</dcterms:created>
  <dcterms:modified xsi:type="dcterms:W3CDTF">2026-10-10T05:48:34Z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