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1202e628adab0e48b0a9f6fc2d33c79ba6dcb81"/>
    <w:p>
      <w:pPr>
        <w:pStyle w:val="Heading1"/>
      </w:pPr>
      <w:r>
        <w:t xml:space="preserve">Experiment Protocol: Military Officer Assessment in Spain Valencia</w:t>
      </w:r>
    </w:p>
    <w:p>
      <w:pPr>
        <w:pStyle w:val="FirstParagraph"/>
      </w:pPr>
      <w:r>
        <w:rPr>
          <w:bCs/>
          <w:b/>
        </w:rPr>
        <w:t xml:space="preserve">Protocol ID:</w:t>
      </w:r>
      <w:r>
        <w:t xml:space="preserve"> </w:t>
      </w:r>
      <w:r>
        <w:t xml:space="preserve">ESP-VLC-MO-2024-001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Valencia, Spain</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Background</w:t>
      </w:r>
    </w:p>
    <w:p>
      <w:pPr>
        <w:pStyle w:val="BodyText"/>
      </w:pPr>
      <w:r>
        <w:t xml:space="preserve">This Experiment Protocol outlines the procedures, objectives, and methodologies for assessing the performance, decision-making capabilities, and adaptability of Military Officers in a simulated operational environment located in Valencia, Spain. The study aims to evaluate how officers respond to complex, multi-domain scenarios that reflect contemporary security challenges in the Mediterranean region.</w:t>
      </w:r>
    </w:p>
    <w:p>
      <w:pPr>
        <w:pStyle w:val="BodyText"/>
      </w:pPr>
      <w:r>
        <w:t xml:space="preserve">Valencia, with its strategic coastal location, diverse terrain, and proximity to key logistical hubs, provides an ideal setting for conducting realistic military exercises. The protocol is designed to test leadership, tactical planning, communication, and crisis management skills under controlled but demanding conditions.</w:t>
      </w:r>
    </w:p>
    <w:p>
      <w:pPr>
        <w:pStyle w:val="BodyText"/>
      </w:pPr>
      <w:r>
        <w:t xml:space="preserve">2. Objectives</w:t>
      </w:r>
    </w:p>
    <w:p>
      <w:pPr>
        <w:numPr>
          <w:ilvl w:val="0"/>
          <w:numId w:val="1001"/>
        </w:numPr>
        <w:pStyle w:val="Compact"/>
      </w:pPr>
      <w:r>
        <w:t xml:space="preserve">To assess the tactical decision-making abilities of Military Officers in dynamic, multi-threat environments.</w:t>
      </w:r>
    </w:p>
    <w:p>
      <w:pPr>
        <w:numPr>
          <w:ilvl w:val="0"/>
          <w:numId w:val="1001"/>
        </w:numPr>
        <w:pStyle w:val="Compact"/>
      </w:pPr>
      <w:r>
        <w:t xml:space="preserve">To evaluate leadership effectiveness under stress and uncertainty.</w:t>
      </w:r>
    </w:p>
    <w:p>
      <w:pPr>
        <w:numPr>
          <w:ilvl w:val="0"/>
          <w:numId w:val="1001"/>
        </w:numPr>
        <w:pStyle w:val="Compact"/>
      </w:pPr>
      <w:r>
        <w:t xml:space="preserve">To analyze communication protocols and interoperability between different military units and civilian authorities.</w:t>
      </w:r>
    </w:p>
    <w:p>
      <w:pPr>
        <w:numPr>
          <w:ilvl w:val="0"/>
          <w:numId w:val="1001"/>
        </w:numPr>
        <w:pStyle w:val="Compact"/>
      </w:pPr>
      <w:r>
        <w:t xml:space="preserve">To identify strengths and weaknesses in current training methodologies for officers stationed in or operating within Spain Valencia.</w:t>
      </w:r>
    </w:p>
    <w:p>
      <w:pPr>
        <w:numPr>
          <w:ilvl w:val="0"/>
          <w:numId w:val="1001"/>
        </w:numPr>
        <w:pStyle w:val="Compact"/>
      </w:pPr>
      <w:r>
        <w:t xml:space="preserve">To gather data that can inform future training programs and operational doctrines.</w:t>
      </w:r>
    </w:p>
    <w:p>
      <w:pPr>
        <w:pStyle w:val="FirstParagraph"/>
      </w:pPr>
      <w:r>
        <w:t xml:space="preserve">3. Scope and Participants</w:t>
      </w:r>
    </w:p>
    <w:p>
      <w:pPr>
        <w:pStyle w:val="BodyText"/>
      </w:pPr>
      <w:r>
        <w:t xml:space="preserve">The experiment will involve a cohort of 30 Military Officers, selected from various branches of the Spanish Armed Forces, including the Army, Navy, and Air Force. Participants will be between the ranks of Lieutenant and Major, with a minimum of three years of active service.</w:t>
      </w:r>
    </w:p>
    <w:p>
      <w:pPr>
        <w:pStyle w:val="BodyText"/>
      </w:pPr>
      <w:r>
        <w:t xml:space="preserve">The study will be conducted over a period of four weeks, with each officer participating in a series of simulated exercises designed to replicate real-world operational scenarios.</w:t>
      </w:r>
    </w:p>
    <w:p>
      <w:pPr>
        <w:pStyle w:val="BodyText"/>
      </w:pPr>
      <w:r>
        <w:t xml:space="preserve">4. Methodology</w:t>
      </w:r>
    </w:p>
    <w:p>
      <w:pPr>
        <w:pStyle w:val="BodyText"/>
      </w:pPr>
      <w:r>
        <w:t xml:space="preserve">The experiment will consist of three main phases:</w:t>
      </w:r>
    </w:p>
    <w:p>
      <w:pPr>
        <w:numPr>
          <w:ilvl w:val="0"/>
          <w:numId w:val="1002"/>
        </w:numPr>
        <w:pStyle w:val="Compact"/>
      </w:pPr>
      <w:r>
        <w:rPr>
          <w:bCs/>
          <w:b/>
        </w:rPr>
        <w:t xml:space="preserve">Pre-Experiment Assessment:</w:t>
      </w:r>
      <w:r>
        <w:t xml:space="preserve"> </w:t>
      </w:r>
      <w:r>
        <w:t xml:space="preserve">Participants will undergo baseline evaluations, including cognitive tests, leadership assessments, and interviews to establish initial performance metrics.</w:t>
      </w:r>
    </w:p>
    <w:p>
      <w:pPr>
        <w:numPr>
          <w:ilvl w:val="0"/>
          <w:numId w:val="1002"/>
        </w:numPr>
        <w:pStyle w:val="Compact"/>
      </w:pPr>
      <w:r>
        <w:rPr>
          <w:bCs/>
          <w:b/>
        </w:rPr>
        <w:t xml:space="preserve">Simulated Exercises:</w:t>
      </w:r>
      <w:r>
        <w:t xml:space="preserve"> </w:t>
      </w:r>
      <w:r>
        <w:t xml:space="preserve">Officers will engage in a series of scenario-based exercises, including:</w:t>
      </w:r>
    </w:p>
    <w:p>
      <w:pPr>
        <w:numPr>
          <w:ilvl w:val="1"/>
          <w:numId w:val="1003"/>
        </w:numPr>
        <w:pStyle w:val="Compact"/>
      </w:pPr>
      <w:r>
        <w:t xml:space="preserve">Urban counter-terrorism operations in the city of Valencia.</w:t>
      </w:r>
    </w:p>
    <w:p>
      <w:pPr>
        <w:numPr>
          <w:ilvl w:val="1"/>
          <w:numId w:val="1003"/>
        </w:numPr>
        <w:pStyle w:val="Compact"/>
      </w:pPr>
      <w:r>
        <w:t xml:space="preserve">Coastal defense and maritime security drills along the Mediterranean shoreline.</w:t>
      </w:r>
    </w:p>
    <w:p>
      <w:pPr>
        <w:numPr>
          <w:ilvl w:val="1"/>
          <w:numId w:val="1003"/>
        </w:numPr>
        <w:pStyle w:val="Compact"/>
      </w:pPr>
      <w:r>
        <w:t xml:space="preserve">Joint operations with civilian emergency services during a simulated natural disaster.</w:t>
      </w:r>
    </w:p>
    <w:p>
      <w:pPr>
        <w:numPr>
          <w:ilvl w:val="0"/>
          <w:numId w:val="1002"/>
        </w:numPr>
        <w:pStyle w:val="Compact"/>
      </w:pPr>
      <w:r>
        <w:rPr>
          <w:bCs/>
          <w:b/>
        </w:rPr>
        <w:t xml:space="preserve">Post-Experiment Analysis:</w:t>
      </w:r>
      <w:r>
        <w:t xml:space="preserve"> </w:t>
      </w:r>
      <w:r>
        <w:t xml:space="preserve">Data collected during the exercises will be analyzed to assess performance against predefined criteria. Participants will also complete self-assessments and receive feedback from evaluators.</w:t>
      </w:r>
    </w:p>
    <w:p>
      <w:pPr>
        <w:pStyle w:val="FirstParagraph"/>
      </w:pPr>
      <w:r>
        <w:t xml:space="preserve">5. Experimental Design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c>
          <w:tcPr/>
          <w:p>
            <w:pPr>
              <w:pStyle w:val="Compact"/>
              <w:jc w:val="left"/>
            </w:pPr>
            <w:r>
              <w:t xml:space="preserve">Metrics</w:t>
            </w:r>
          </w:p>
        </w:tc>
      </w:tr>
      <w:tr>
        <w:tc>
          <w:tcPr/>
          <w:p>
            <w:pPr>
              <w:pStyle w:val="Compact"/>
              <w:jc w:val="left"/>
            </w:pPr>
            <w:r>
              <w:t xml:space="preserve">Pre-Experiment</w:t>
            </w:r>
          </w:p>
        </w:tc>
        <w:tc>
          <w:tcPr/>
          <w:p>
            <w:pPr>
              <w:pStyle w:val="Compact"/>
              <w:jc w:val="left"/>
            </w:pPr>
            <w:r>
              <w:t xml:space="preserve">1 week</w:t>
            </w:r>
          </w:p>
        </w:tc>
        <w:tc>
          <w:tcPr/>
          <w:p>
            <w:pPr>
              <w:pStyle w:val="Compact"/>
              <w:jc w:val="left"/>
            </w:pPr>
            <w:r>
              <w:t xml:space="preserve">Baseline assessments, briefings</w:t>
            </w:r>
          </w:p>
        </w:tc>
        <w:tc>
          <w:tcPr/>
          <w:p>
            <w:pPr>
              <w:pStyle w:val="Compact"/>
              <w:jc w:val="left"/>
            </w:pPr>
            <w:r>
              <w:t xml:space="preserve">Cognitive scores, leadership ratings</w:t>
            </w:r>
          </w:p>
        </w:tc>
      </w:tr>
      <w:tr>
        <w:tc>
          <w:tcPr/>
          <w:p>
            <w:pPr>
              <w:pStyle w:val="Compact"/>
              <w:jc w:val="left"/>
            </w:pPr>
            <w:r>
              <w:t xml:space="preserve">Simulated Exercises</w:t>
            </w:r>
          </w:p>
        </w:tc>
        <w:tc>
          <w:tcPr/>
          <w:p>
            <w:pPr>
              <w:pStyle w:val="Compact"/>
              <w:jc w:val="left"/>
            </w:pPr>
            <w:r>
              <w:t xml:space="preserve">2 weeks</w:t>
            </w:r>
          </w:p>
        </w:tc>
        <w:tc>
          <w:tcPr/>
          <w:p>
            <w:pPr>
              <w:pStyle w:val="Compact"/>
              <w:jc w:val="left"/>
            </w:pPr>
            <w:r>
              <w:t xml:space="preserve">Scenario-based drills</w:t>
            </w:r>
          </w:p>
        </w:tc>
        <w:tc>
          <w:tcPr/>
          <w:p>
            <w:pPr>
              <w:pStyle w:val="Compact"/>
              <w:jc w:val="left"/>
            </w:pPr>
            <w:r>
              <w:t xml:space="preserve">Decision accuracy, response time, teamwork</w:t>
            </w:r>
          </w:p>
        </w:tc>
      </w:tr>
      <w:tr>
        <w:tc>
          <w:tcPr/>
          <w:p>
            <w:pPr>
              <w:pStyle w:val="Compact"/>
              <w:jc w:val="left"/>
            </w:pPr>
            <w:r>
              <w:t xml:space="preserve">Post-Experiment</w:t>
            </w:r>
          </w:p>
        </w:tc>
        <w:tc>
          <w:tcPr/>
          <w:p>
            <w:pPr>
              <w:pStyle w:val="Compact"/>
              <w:jc w:val="left"/>
            </w:pPr>
            <w:r>
              <w:t xml:space="preserve">1 week</w:t>
            </w:r>
          </w:p>
        </w:tc>
        <w:tc>
          <w:tcPr/>
          <w:p>
            <w:pPr>
              <w:pStyle w:val="Compact"/>
              <w:jc w:val="left"/>
            </w:pPr>
            <w:r>
              <w:t xml:space="preserve">Data analysis, feedback sessions</w:t>
            </w:r>
          </w:p>
        </w:tc>
        <w:tc>
          <w:tcPr/>
          <w:p>
            <w:pPr>
              <w:pStyle w:val="Compact"/>
              <w:jc w:val="left"/>
            </w:pPr>
            <w:r>
              <w:t xml:space="preserve">Performance improvement, self-assessment</w:t>
            </w:r>
          </w:p>
        </w:tc>
      </w:tr>
    </w:tbl>
    <w:p>
      <w:pPr>
        <w:pStyle w:val="BodyText"/>
      </w:pPr>
      <w:r>
        <w:t xml:space="preserve">6. Data Collection and Analysis</w:t>
      </w:r>
    </w:p>
    <w:p>
      <w:pPr>
        <w:pStyle w:val="BodyText"/>
      </w:pPr>
      <w:r>
        <w:t xml:space="preserve">Data will be collected through multiple channels, including:</w:t>
      </w:r>
    </w:p>
    <w:p>
      <w:pPr>
        <w:numPr>
          <w:ilvl w:val="0"/>
          <w:numId w:val="1004"/>
        </w:numPr>
        <w:pStyle w:val="Compact"/>
      </w:pPr>
      <w:r>
        <w:t xml:space="preserve">Observational reports from trained evaluators.</w:t>
      </w:r>
    </w:p>
    <w:p>
      <w:pPr>
        <w:numPr>
          <w:ilvl w:val="0"/>
          <w:numId w:val="1004"/>
        </w:numPr>
        <w:pStyle w:val="Compact"/>
      </w:pPr>
      <w:r>
        <w:t xml:space="preserve">Video recordings of exercises for post-event analysis.</w:t>
      </w:r>
    </w:p>
    <w:p>
      <w:pPr>
        <w:numPr>
          <w:ilvl w:val="0"/>
          <w:numId w:val="1004"/>
        </w:numPr>
        <w:pStyle w:val="Compact"/>
      </w:pPr>
      <w:r>
        <w:t xml:space="preserve">Electronic logs of communication and decision-making processes.</w:t>
      </w:r>
    </w:p>
    <w:p>
      <w:pPr>
        <w:numPr>
          <w:ilvl w:val="0"/>
          <w:numId w:val="1004"/>
        </w:numPr>
        <w:pStyle w:val="Compact"/>
      </w:pPr>
      <w:r>
        <w:t xml:space="preserve">Surveys and interviews with participants and civilian partners.</w:t>
      </w:r>
    </w:p>
    <w:p>
      <w:pPr>
        <w:pStyle w:val="FirstParagraph"/>
      </w:pPr>
      <w:r>
        <w:t xml:space="preserve">Statistical methods will be used to analyze performance data, with a focus on identifying trends, correlations, and areas for improvement. Qualitative data will be coded and thematically analyzed to provide context to the quantitative findings.</w:t>
      </w:r>
    </w:p>
    <w:p>
      <w:pPr>
        <w:pStyle w:val="BodyText"/>
      </w:pPr>
      <w:r>
        <w:t xml:space="preserve">7. Ethical Considerations</w:t>
      </w:r>
    </w:p>
    <w:p>
      <w:pPr>
        <w:pStyle w:val="BodyText"/>
      </w:pPr>
      <w:r>
        <w:t xml:space="preserve">All participants will provide informed consent prior to the experiment. Confidentiality will be maintained, and data will be anonymized in all reports. The experiment will adhere to the ethical guidelines of the Spanish Ministry of Defense and relevant international standards.</w:t>
      </w:r>
    </w:p>
    <w:p>
      <w:pPr>
        <w:pStyle w:val="BodyText"/>
      </w:pPr>
      <w:r>
        <w:t xml:space="preserve">8. Expected Outcomes</w:t>
      </w:r>
    </w:p>
    <w:p>
      <w:pPr>
        <w:pStyle w:val="BodyText"/>
      </w:pPr>
      <w:r>
        <w:t xml:space="preserve">The experiment is expected to yield actionable insights into the effectiveness of current training programs for Military Officers in Spain Valencia. Results will inform recommendations for enhancing leadership development, improving interoperability, and refining operational doctrines to better address contemporary security challenges.</w:t>
      </w:r>
    </w:p>
    <w:p>
      <w:pPr>
        <w:pStyle w:val="BodyText"/>
      </w:pPr>
      <w:r>
        <w:t xml:space="preserve">This document is classified as RESTRICTED. Unauthorized distribution is prohibited.</w:t>
      </w:r>
    </w:p>
    <w:p>
      <w:pPr>
        <w:pStyle w:val="BodyText"/>
      </w:pPr>
      <w:r>
        <w:t xml:space="preserve">© 2024 Research and Development Division, Spanish Armed Forces.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Spain Valencia</dc:title>
  <dc:creator/>
  <dc:language>en</dc:language>
  <cp:keywords/>
  <dcterms:created xsi:type="dcterms:W3CDTF">2026-10-10T04:06:48Z</dcterms:created>
  <dcterms:modified xsi:type="dcterms:W3CDTF">2026-10-10T04:06:48Z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