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ded2c7f68b6ed63c74d86c25b71304e40fc2d51"/>
    <w:p>
      <w:pPr>
        <w:pStyle w:val="Heading1"/>
      </w:pPr>
      <w:r>
        <w:t xml:space="preserve">Experiment Protocol: Military Officer Assessment in Sri Lanka Colombo</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Cognitive and Operational Readiness Assessment of Military Officer Candidates in Sri Lanka Colombo</w:t>
      </w:r>
    </w:p>
    <w:p>
      <w:pPr>
        <w:pStyle w:val="BodyText"/>
      </w:pPr>
      <w:r>
        <w:rPr>
          <w:bCs/>
          <w:b/>
        </w:rPr>
        <w:t xml:space="preserve">Protocol ID:</w:t>
      </w:r>
      <w:r>
        <w:t xml:space="preserve"> </w:t>
      </w:r>
      <w:r>
        <w:t xml:space="preserve">SL-CMB-MO-EXP-2024-001</w:t>
      </w:r>
    </w:p>
    <w:p>
      <w:pPr>
        <w:pStyle w:val="BodyText"/>
      </w:pPr>
      <w:r>
        <w:rPr>
          <w:bCs/>
          <w:b/>
        </w:rPr>
        <w:t xml:space="preserve">Location:</w:t>
      </w:r>
      <w:r>
        <w:t xml:space="preserve"> </w:t>
      </w:r>
      <w:r>
        <w:t xml:space="preserve">Sri Lanka Colombo, specifically within designated military training facilities and urban simulation zones.</w:t>
      </w:r>
    </w:p>
    <w:p>
      <w:pPr>
        <w:pStyle w:val="BodyText"/>
      </w:pPr>
      <w:r>
        <w:rPr>
          <w:bCs/>
          <w:b/>
        </w:rPr>
        <w:t xml:space="preserve">Target Population:</w:t>
      </w:r>
      <w:r>
        <w:t xml:space="preserve"> </w:t>
      </w:r>
      <w:r>
        <w:t xml:space="preserve">Military Officer candidates and junior officers of the Sri Lanka Armed Forces.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bookmarkEnd w:id="20"/>
    <w:bookmarkStart w:id="21" w:name="introduction-and-background"/>
    <w:p>
      <w:pPr>
        <w:pStyle w:val="Heading2"/>
      </w:pPr>
      <w:r>
        <w:t xml:space="preserve">2. Introduction and Background</w:t>
      </w:r>
    </w:p>
    <w:p>
      <w:pPr>
        <w:pStyle w:val="FirstParagraph"/>
      </w:pPr>
      <w:r>
        <w:t xml:space="preserve">The role of a Military Officer in Sri Lanka Colombo has evolved significantly in recent years. The operational environment in Colombo is characterized by dense urban infrastructure, complex socio-political dynamics, and the need for rapid decision-making under pressure. This Experiment Protocol is designed to evaluate the cognitive, physical, and leadership capabilities of Military Officer candidates within this specific context.</w:t>
      </w:r>
    </w:p>
    <w:p>
      <w:pPr>
        <w:pStyle w:val="BodyText"/>
      </w:pPr>
      <w:r>
        <w:t xml:space="preserve">The primary objective is to develop a standardized assessment framework that reflects the real-world challenges faced by officers in Sri Lanka Colombo. This includes urban navigation, crisis management, communication under stress, and ethical decision-making. The protocol aims to enhance the selection and training processes for Military Officer roles, ensuring that candidates are adequately prepared for the demands of service in Sri Lanka Colombo.</w:t>
      </w:r>
    </w:p>
    <w:bookmarkEnd w:id="21"/>
    <w:bookmarkStart w:id="22" w:name="objectives"/>
    <w:p>
      <w:pPr>
        <w:pStyle w:val="Heading2"/>
      </w:pPr>
      <w:r>
        <w:t xml:space="preserve">3. Objectives</w:t>
      </w:r>
    </w:p>
    <w:p>
      <w:pPr>
        <w:pStyle w:val="FirstParagraph"/>
      </w:pPr>
      <w:r>
        <w:t xml:space="preserve">The Experiment Protocol has the following objectives:</w:t>
      </w:r>
    </w:p>
    <w:p>
      <w:pPr>
        <w:numPr>
          <w:ilvl w:val="0"/>
          <w:numId w:val="1001"/>
        </w:numPr>
        <w:pStyle w:val="Compact"/>
      </w:pPr>
      <w:r>
        <w:t xml:space="preserve">To assess the cognitive resilience of Military Officer candidates in high-stress urban environments typical of Sri Lanka Colombo.</w:t>
      </w:r>
    </w:p>
    <w:p>
      <w:pPr>
        <w:numPr>
          <w:ilvl w:val="0"/>
          <w:numId w:val="1001"/>
        </w:numPr>
        <w:pStyle w:val="Compact"/>
      </w:pPr>
      <w:r>
        <w:t xml:space="preserve">To evaluate leadership and decision-making skills in simulated crisis scenarios relevant to Sri Lanka Colombo.</w:t>
      </w:r>
    </w:p>
    <w:p>
      <w:pPr>
        <w:numPr>
          <w:ilvl w:val="0"/>
          <w:numId w:val="1001"/>
        </w:numPr>
        <w:pStyle w:val="Compact"/>
      </w:pPr>
      <w:r>
        <w:t xml:space="preserve">To measure physical endurance and tactical proficiency in urban terrain.</w:t>
      </w:r>
    </w:p>
    <w:p>
      <w:pPr>
        <w:numPr>
          <w:ilvl w:val="0"/>
          <w:numId w:val="1001"/>
        </w:numPr>
        <w:pStyle w:val="Compact"/>
      </w:pPr>
      <w:r>
        <w:t xml:space="preserve">To identify gaps in current training programs for Military Officer candidates in Sri Lanka Colombo.</w:t>
      </w:r>
    </w:p>
    <w:p>
      <w:pPr>
        <w:numPr>
          <w:ilvl w:val="0"/>
          <w:numId w:val="1001"/>
        </w:numPr>
        <w:pStyle w:val="Compact"/>
      </w:pPr>
      <w:r>
        <w:t xml:space="preserve">To provide data-driven recommendations for improving officer selection and training in Sri Lanka Colombo.</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mixed-methods approach, combining quantitative assessments (e.g., reaction time, accuracy, physical performance metrics) with qualitative evaluations (e.g., leadership behavior, decision rationale, peer reviews). The study will be conducted over a period of six weeks in Sri Lanka Colombo.</w:t>
      </w:r>
    </w:p>
    <w:bookmarkEnd w:id="23"/>
    <w:bookmarkStart w:id="24" w:name="participants"/>
    <w:p>
      <w:pPr>
        <w:pStyle w:val="Heading3"/>
      </w:pPr>
      <w:r>
        <w:t xml:space="preserve">4.2 Participants</w:t>
      </w:r>
    </w:p>
    <w:p>
      <w:pPr>
        <w:pStyle w:val="FirstParagraph"/>
      </w:pPr>
      <w:r>
        <w:t xml:space="preserve">The study will involve 120 Military Officer candidates from the Sri Lanka Armed Forces, recruited from training centers in Sri Lanka Colombo. Participants will be randomly assigned to one of three experimental groups:</w:t>
      </w:r>
    </w:p>
    <w:p>
      <w:pPr>
        <w:numPr>
          <w:ilvl w:val="0"/>
          <w:numId w:val="1002"/>
        </w:numPr>
        <w:pStyle w:val="Compact"/>
      </w:pPr>
      <w:r>
        <w:rPr>
          <w:bCs/>
          <w:b/>
        </w:rPr>
        <w:t xml:space="preserve">Group A:</w:t>
      </w:r>
      <w:r>
        <w:t xml:space="preserve"> </w:t>
      </w:r>
      <w:r>
        <w:t xml:space="preserve">Standard training protocol.</w:t>
      </w:r>
    </w:p>
    <w:p>
      <w:pPr>
        <w:numPr>
          <w:ilvl w:val="0"/>
          <w:numId w:val="1002"/>
        </w:numPr>
        <w:pStyle w:val="Compact"/>
      </w:pPr>
      <w:r>
        <w:rPr>
          <w:bCs/>
          <w:b/>
        </w:rPr>
        <w:t xml:space="preserve">Group B:</w:t>
      </w:r>
      <w:r>
        <w:t xml:space="preserve"> </w:t>
      </w:r>
      <w:r>
        <w:t xml:space="preserve">Enhanced cognitive training protocol.</w:t>
      </w:r>
    </w:p>
    <w:p>
      <w:pPr>
        <w:numPr>
          <w:ilvl w:val="0"/>
          <w:numId w:val="1002"/>
        </w:numPr>
        <w:pStyle w:val="Compact"/>
      </w:pPr>
      <w:r>
        <w:rPr>
          <w:bCs/>
          <w:b/>
        </w:rPr>
        <w:t xml:space="preserve">Group C:</w:t>
      </w:r>
      <w:r>
        <w:t xml:space="preserve"> </w:t>
      </w:r>
      <w:r>
        <w:t xml:space="preserve">Integrated urban simulation protocol.</w:t>
      </w:r>
    </w:p>
    <w:bookmarkEnd w:id="24"/>
    <w:bookmarkStart w:id="25" w:name="procedures"/>
    <w:p>
      <w:pPr>
        <w:pStyle w:val="Heading3"/>
      </w:pPr>
      <w:r>
        <w:t xml:space="preserve">4.3 Procedures</w:t>
      </w:r>
    </w:p>
    <w:p>
      <w:pPr>
        <w:pStyle w:val="FirstParagraph"/>
      </w:pPr>
      <w:r>
        <w:t xml:space="preserve">All procedures will be conducted in compliance with ethical guidelines and military regulations in Sri Lanka Colombo. The experiment will consist of the following phases:</w:t>
      </w:r>
    </w:p>
    <w:p>
      <w:pPr>
        <w:numPr>
          <w:ilvl w:val="0"/>
          <w:numId w:val="1003"/>
        </w:numPr>
        <w:pStyle w:val="Compact"/>
      </w:pPr>
      <w:r>
        <w:rPr>
          <w:bCs/>
          <w:b/>
        </w:rPr>
        <w:t xml:space="preserve">Baseline Assessment:</w:t>
      </w:r>
      <w:r>
        <w:t xml:space="preserve"> </w:t>
      </w:r>
      <w:r>
        <w:t xml:space="preserve">Participants will undergo initial cognitive, physical, and leadership assessments.</w:t>
      </w:r>
    </w:p>
    <w:p>
      <w:pPr>
        <w:numPr>
          <w:ilvl w:val="0"/>
          <w:numId w:val="1003"/>
        </w:numPr>
        <w:pStyle w:val="Compact"/>
      </w:pPr>
      <w:r>
        <w:rPr>
          <w:bCs/>
          <w:b/>
        </w:rPr>
        <w:t xml:space="preserve">Intervention Phase:</w:t>
      </w:r>
      <w:r>
        <w:t xml:space="preserve"> </w:t>
      </w:r>
      <w:r>
        <w:t xml:space="preserve">Each group will undergo its respective training protocol for four weeks.</w:t>
      </w:r>
    </w:p>
    <w:p>
      <w:pPr>
        <w:numPr>
          <w:ilvl w:val="0"/>
          <w:numId w:val="1003"/>
        </w:numPr>
        <w:pStyle w:val="Compact"/>
      </w:pPr>
      <w:r>
        <w:rPr>
          <w:bCs/>
          <w:b/>
        </w:rPr>
        <w:t xml:space="preserve">Simulation Exercises:</w:t>
      </w:r>
      <w:r>
        <w:t xml:space="preserve"> </w:t>
      </w:r>
      <w:r>
        <w:t xml:space="preserve">Participants will engage in urban crisis simulations in Sri Lanka Colombo, including hostage rescue, crowd control, and disaster response scenarios.</w:t>
      </w:r>
    </w:p>
    <w:p>
      <w:pPr>
        <w:numPr>
          <w:ilvl w:val="0"/>
          <w:numId w:val="1003"/>
        </w:numPr>
        <w:pStyle w:val="Compact"/>
      </w:pPr>
      <w:r>
        <w:rPr>
          <w:bCs/>
          <w:b/>
        </w:rPr>
        <w:t xml:space="preserve">Post-Intervention Assessment:</w:t>
      </w:r>
      <w:r>
        <w:t xml:space="preserve"> </w:t>
      </w:r>
      <w:r>
        <w:t xml:space="preserve">Repeat of baseline assessments to measure changes.</w:t>
      </w:r>
    </w:p>
    <w:p>
      <w:pPr>
        <w:numPr>
          <w:ilvl w:val="0"/>
          <w:numId w:val="1003"/>
        </w:numPr>
        <w:pStyle w:val="Compact"/>
      </w:pPr>
      <w:r>
        <w:rPr>
          <w:bCs/>
          <w:b/>
        </w:rPr>
        <w:t xml:space="preserve">Data Collection:</w:t>
      </w:r>
      <w:r>
        <w:t xml:space="preserve"> </w:t>
      </w:r>
      <w:r>
        <w:t xml:space="preserve">Continuous monitoring of performance metrics, stress levels, and decision-making quality.</w:t>
      </w:r>
    </w:p>
    <w:bookmarkEnd w:id="25"/>
    <w:bookmarkEnd w:id="26"/>
    <w:bookmarkStart w:id="27" w:name="ethical-considerations"/>
    <w:p>
      <w:pPr>
        <w:pStyle w:val="Heading2"/>
      </w:pPr>
      <w:r>
        <w:t xml:space="preserve">5. Ethical Considerations</w:t>
      </w:r>
    </w:p>
    <w:p>
      <w:pPr>
        <w:pStyle w:val="FirstParagraph"/>
      </w:pPr>
      <w:r>
        <w:t xml:space="preserve">The Experiment Protocol adheres to the ethical standards set by the Sri Lanka Ministry of Defence and international research guidelines. Key ethical considerations include:</w:t>
      </w:r>
    </w:p>
    <w:p>
      <w:pPr>
        <w:numPr>
          <w:ilvl w:val="0"/>
          <w:numId w:val="1004"/>
        </w:numPr>
        <w:pStyle w:val="Compact"/>
      </w:pPr>
      <w:r>
        <w:t xml:space="preserve">Informed consent from all participants.</w:t>
      </w:r>
    </w:p>
    <w:p>
      <w:pPr>
        <w:numPr>
          <w:ilvl w:val="0"/>
          <w:numId w:val="1004"/>
        </w:numPr>
        <w:pStyle w:val="Compact"/>
      </w:pPr>
      <w:r>
        <w:t xml:space="preserve">Confidentiality of personal and performance data.</w:t>
      </w:r>
    </w:p>
    <w:p>
      <w:pPr>
        <w:numPr>
          <w:ilvl w:val="0"/>
          <w:numId w:val="1004"/>
        </w:numPr>
        <w:pStyle w:val="Compact"/>
      </w:pPr>
      <w:r>
        <w:t xml:space="preserve">Minimization of physical and psychological risk during simulations.</w:t>
      </w:r>
    </w:p>
    <w:p>
      <w:pPr>
        <w:numPr>
          <w:ilvl w:val="0"/>
          <w:numId w:val="1004"/>
        </w:numPr>
        <w:pStyle w:val="Compact"/>
      </w:pPr>
      <w:r>
        <w:t xml:space="preserve">Right to withdraw from the study at any time without penalty.</w:t>
      </w:r>
    </w:p>
    <w:p>
      <w:pPr>
        <w:numPr>
          <w:ilvl w:val="0"/>
          <w:numId w:val="1004"/>
        </w:numPr>
        <w:pStyle w:val="Compact"/>
      </w:pPr>
      <w:r>
        <w:t xml:space="preserve">Medical support available throughout the experiment in Sri Lanka Colombo.</w:t>
      </w:r>
    </w:p>
    <w:bookmarkEnd w:id="27"/>
    <w:bookmarkStart w:id="28" w:name="data-analysis"/>
    <w:p>
      <w:pPr>
        <w:pStyle w:val="Heading2"/>
      </w:pPr>
      <w:r>
        <w:t xml:space="preserve">6. Data Analysis</w:t>
      </w:r>
    </w:p>
    <w:p>
      <w:pPr>
        <w:pStyle w:val="FirstParagraph"/>
      </w:pPr>
      <w:r>
        <w:t xml:space="preserve">Data will be analyzed using statistical software to compare performance metrics across the three groups. Qualitative data from simulations and interviews will be coded and thematically analyzed. The analysis will focus on:</w:t>
      </w:r>
    </w:p>
    <w:p>
      <w:pPr>
        <w:numPr>
          <w:ilvl w:val="0"/>
          <w:numId w:val="1005"/>
        </w:numPr>
        <w:pStyle w:val="Compact"/>
      </w:pPr>
      <w:r>
        <w:t xml:space="preserve">Improvements in cognitive and physical performance.</w:t>
      </w:r>
    </w:p>
    <w:p>
      <w:pPr>
        <w:numPr>
          <w:ilvl w:val="0"/>
          <w:numId w:val="1005"/>
        </w:numPr>
        <w:pStyle w:val="Compact"/>
      </w:pPr>
      <w:r>
        <w:t xml:space="preserve">Effectiveness of different training protocols for Military Officer candidates.</w:t>
      </w:r>
    </w:p>
    <w:p>
      <w:pPr>
        <w:numPr>
          <w:ilvl w:val="0"/>
          <w:numId w:val="1005"/>
        </w:numPr>
        <w:pStyle w:val="Compact"/>
      </w:pPr>
      <w:r>
        <w:t xml:space="preserve">Correlation between training type and performance in Sri Lanka Colombo-specific scenarios.</w:t>
      </w:r>
    </w:p>
    <w:bookmarkEnd w:id="28"/>
    <w:bookmarkStart w:id="29" w:name="expected-outcomes"/>
    <w:p>
      <w:pPr>
        <w:pStyle w:val="Heading2"/>
      </w:pPr>
      <w:r>
        <w:t xml:space="preserve">7. Expected Outcomes</w:t>
      </w:r>
    </w:p>
    <w:p>
      <w:pPr>
        <w:pStyle w:val="FirstParagraph"/>
      </w:pPr>
      <w:r>
        <w:t xml:space="preserve">The Experiment Protocol anticipates the following outcomes:</w:t>
      </w:r>
    </w:p>
    <w:p>
      <w:pPr>
        <w:numPr>
          <w:ilvl w:val="0"/>
          <w:numId w:val="1006"/>
        </w:numPr>
        <w:pStyle w:val="Compact"/>
      </w:pPr>
      <w:r>
        <w:t xml:space="preserve">Identification of the most effective training protocol for preparing Military Officer candidates for service in Sri Lanka Colombo.</w:t>
      </w:r>
    </w:p>
    <w:p>
      <w:pPr>
        <w:numPr>
          <w:ilvl w:val="0"/>
          <w:numId w:val="1006"/>
        </w:numPr>
        <w:pStyle w:val="Compact"/>
      </w:pPr>
      <w:r>
        <w:t xml:space="preserve">Enhanced understanding of the cognitive and leadership demands of urban military operations in Sri Lanka Colombo.</w:t>
      </w:r>
    </w:p>
    <w:p>
      <w:pPr>
        <w:numPr>
          <w:ilvl w:val="0"/>
          <w:numId w:val="1006"/>
        </w:numPr>
        <w:pStyle w:val="Compact"/>
      </w:pPr>
      <w:r>
        <w:t xml:space="preserve">Recommendations for curriculum updates in military training institutions in Sri Lanka Colombo.</w:t>
      </w:r>
    </w:p>
    <w:p>
      <w:pPr>
        <w:numPr>
          <w:ilvl w:val="0"/>
          <w:numId w:val="1006"/>
        </w:numPr>
        <w:pStyle w:val="Compact"/>
      </w:pPr>
      <w:r>
        <w:t xml:space="preserve">Improved readiness and performance of Military Officers in real-world scenarios.</w:t>
      </w:r>
    </w:p>
    <w:bookmarkEnd w:id="29"/>
    <w:bookmarkStart w:id="30" w:name="limitations"/>
    <w:p>
      <w:pPr>
        <w:pStyle w:val="Heading2"/>
      </w:pPr>
      <w:r>
        <w:t xml:space="preserve">8. Limitations</w:t>
      </w:r>
    </w:p>
    <w:p>
      <w:pPr>
        <w:pStyle w:val="FirstParagraph"/>
      </w:pPr>
      <w:r>
        <w:t xml:space="preserve">Potential limitations of this Experiment Protocol include:</w:t>
      </w:r>
    </w:p>
    <w:p>
      <w:pPr>
        <w:numPr>
          <w:ilvl w:val="0"/>
          <w:numId w:val="1007"/>
        </w:numPr>
        <w:pStyle w:val="Compact"/>
      </w:pPr>
      <w:r>
        <w:t xml:space="preserve">Simulated environments may not fully replicate real-world stressors in Sri Lanka Colombo.</w:t>
      </w:r>
    </w:p>
    <w:p>
      <w:pPr>
        <w:numPr>
          <w:ilvl w:val="0"/>
          <w:numId w:val="1007"/>
        </w:numPr>
        <w:pStyle w:val="Compact"/>
      </w:pPr>
      <w:r>
        <w:t xml:space="preserve">Short duration of the study may limit long-term assessment of training effects.</w:t>
      </w:r>
    </w:p>
    <w:p>
      <w:pPr>
        <w:numPr>
          <w:ilvl w:val="0"/>
          <w:numId w:val="1007"/>
        </w:numPr>
        <w:pStyle w:val="Compact"/>
      </w:pPr>
      <w:r>
        <w:t xml:space="preserve">Participant bias due to the military hierarchy and selection process.</w:t>
      </w:r>
    </w:p>
    <w:bookmarkEnd w:id="30"/>
    <w:bookmarkStart w:id="31" w:name="conclusion"/>
    <w:p>
      <w:pPr>
        <w:pStyle w:val="Heading2"/>
      </w:pPr>
      <w:r>
        <w:t xml:space="preserve">9. Conclusion</w:t>
      </w:r>
    </w:p>
    <w:p>
      <w:pPr>
        <w:pStyle w:val="FirstParagraph"/>
      </w:pPr>
      <w:r>
        <w:t xml:space="preserve">This Experiment Protocol provides a structured approach to evaluating and enhancing the capabilities of Military Officer candidates in Sri Lanka Colombo. By focusing on the unique challenges of the Colombo environment, the study aims to contribute to the professional development of officers and the overall effectiveness of the Sri Lanka Armed Forces.</w:t>
      </w:r>
    </w:p>
    <w:bookmarkEnd w:id="31"/>
    <w:p>
      <w:pPr>
        <w:pStyle w:val="BodyText"/>
      </w:pPr>
      <w:r>
        <w:t xml:space="preserve">Document prepared for internal use by the Sri Lanka Armed Forces Training Directorate. Unauthorized distribution is prohibited.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Sri Lanka Colombo</dc:title>
  <dc:creator/>
  <dc:language>en</dc:language>
  <cp:keywords/>
  <dcterms:created xsi:type="dcterms:W3CDTF">2026-10-10T01:21:13Z</dcterms:created>
  <dcterms:modified xsi:type="dcterms:W3CDTF">2026-10-10T01:21:13Z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