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Military</w:t>
      </w:r>
      <w:r>
        <w:t xml:space="preserve"> </w:t>
      </w:r>
      <w:r>
        <w:t xml:space="preserve">Officer</w:t>
      </w:r>
      <w:r>
        <w:t xml:space="preserve"> </w:t>
      </w:r>
      <w:r>
        <w:t xml:space="preserve">Evaluation</w:t>
      </w:r>
      <w:r>
        <w:t xml:space="preserve"> </w:t>
      </w:r>
      <w:r>
        <w:t xml:space="preserve">in</w:t>
      </w:r>
      <w:r>
        <w:t xml:space="preserve"> </w:t>
      </w:r>
      <w:r>
        <w:t xml:space="preserve">Thailand</w:t>
      </w:r>
      <w:r>
        <w:t xml:space="preserve"> </w:t>
      </w:r>
      <w:r>
        <w:t xml:space="preserve">Bangkok</w:t>
      </w:r>
    </w:p>
    <w:bookmarkStart w:id="21" w:name="experiment-protocol"/>
    <w:p>
      <w:pPr>
        <w:pStyle w:val="Heading1"/>
      </w:pPr>
      <w:r>
        <w:t xml:space="preserve">Experiment Protocol</w:t>
      </w:r>
    </w:p>
    <w:bookmarkStart w:id="20" w:name="X2341acecb9640c6b2b699f8e3b924683454c0c8"/>
    <w:p>
      <w:pPr>
        <w:pStyle w:val="Heading2"/>
      </w:pPr>
      <w:r>
        <w:t xml:space="preserve">Military Officer Evaluation in Thailand Bangkok</w:t>
      </w:r>
    </w:p>
    <w:p>
      <w:pPr>
        <w:pStyle w:val="FirstParagraph"/>
      </w:pPr>
      <w:r>
        <w:t xml:space="preserve">Document ID: EP-2023-TH-BKK-001</w:t>
      </w:r>
    </w:p>
    <w:p>
      <w:pPr>
        <w:pStyle w:val="BodyText"/>
      </w:pPr>
      <w:r>
        <w:t xml:space="preserve">Date: October 2023</w:t>
      </w:r>
    </w:p>
    <w:bookmarkEnd w:id="20"/>
    <w:bookmarkEnd w:id="21"/>
    <w:p>
      <w:pPr>
        <w:pStyle w:val="BodyText"/>
      </w:pPr>
      <w:r>
        <w:t xml:space="preserve">1. Introduction</w:t>
      </w:r>
    </w:p>
    <w:p>
      <w:pPr>
        <w:pStyle w:val="BodyText"/>
      </w:pPr>
      <w:r>
        <w:t xml:space="preserve">This Experiment Protocol outlines the procedures for evaluating the performance and capabilities of Military Officers stationed in Thailand Bangkok. The primary objective is to assess their readiness, leadership skills, and operational effectiveness in a dynamic urban environment. This protocol is designed to ensure that all evaluations are conducted systematically, ethically, and in compliance with both national and international standards.</w:t>
      </w:r>
    </w:p>
    <w:p>
      <w:pPr>
        <w:pStyle w:val="BodyText"/>
      </w:pPr>
      <w:r>
        <w:t xml:space="preserve">The evaluation will focus on key areas such as strategic decision-making, tactical execution, communication, and adaptability. By conducting this experiment in Thailand Bangkok, we aim to leverage the unique challenges and opportunities presented by this metropolitan area, including its diverse population, complex infrastructure, and strategic importance in the region.</w:t>
      </w:r>
    </w:p>
    <w:p>
      <w:pPr>
        <w:pStyle w:val="BodyText"/>
      </w:pPr>
      <w:r>
        <w:t xml:space="preserve">2. Objectives</w:t>
      </w:r>
    </w:p>
    <w:p>
      <w:pPr>
        <w:pStyle w:val="BodyText"/>
      </w:pPr>
      <w:r>
        <w:t xml:space="preserve">The main objectives of this Experiment Protocol are:</w:t>
      </w:r>
    </w:p>
    <w:p>
      <w:pPr>
        <w:numPr>
          <w:ilvl w:val="0"/>
          <w:numId w:val="1001"/>
        </w:numPr>
        <w:pStyle w:val="Compact"/>
      </w:pPr>
      <w:r>
        <w:t xml:space="preserve">To evaluate the operational readiness of Military Officers in Thailand Bangkok.</w:t>
      </w:r>
    </w:p>
    <w:p>
      <w:pPr>
        <w:numPr>
          <w:ilvl w:val="0"/>
          <w:numId w:val="1001"/>
        </w:numPr>
        <w:pStyle w:val="Compact"/>
      </w:pPr>
      <w:r>
        <w:t xml:space="preserve">To assess their leadership and decision-making skills under pressure.</w:t>
      </w:r>
    </w:p>
    <w:p>
      <w:pPr>
        <w:numPr>
          <w:ilvl w:val="0"/>
          <w:numId w:val="1001"/>
        </w:numPr>
        <w:pStyle w:val="Compact"/>
      </w:pPr>
      <w:r>
        <w:t xml:space="preserve">To identify areas for improvement in training and development programs.</w:t>
      </w:r>
    </w:p>
    <w:p>
      <w:pPr>
        <w:numPr>
          <w:ilvl w:val="0"/>
          <w:numId w:val="1001"/>
        </w:numPr>
        <w:pStyle w:val="Compact"/>
      </w:pPr>
      <w:r>
        <w:t xml:space="preserve">To enhance the overall effectiveness of military operations in urban environments.</w:t>
      </w:r>
    </w:p>
    <w:p>
      <w:pPr>
        <w:pStyle w:val="FirstParagraph"/>
      </w:pPr>
      <w:r>
        <w:t xml:space="preserve">3. Methodology</w:t>
      </w:r>
    </w:p>
    <w:p>
      <w:pPr>
        <w:pStyle w:val="BodyText"/>
      </w:pPr>
      <w:r>
        <w:t xml:space="preserve">The evaluation will be conducted through a series of structured exercises and simulations designed to mimic real-world scenarios. These exercises will be carried out in various locations within Thailand Bangkok, including urban centers, industrial zones, and residential areas.</w:t>
      </w:r>
    </w:p>
    <w:p>
      <w:pPr>
        <w:pStyle w:val="BodyText"/>
      </w:pPr>
      <w:r>
        <w:t xml:space="preserve">Key components of the methodology include:</w:t>
      </w:r>
    </w:p>
    <w:p>
      <w:pPr>
        <w:numPr>
          <w:ilvl w:val="0"/>
          <w:numId w:val="1002"/>
        </w:numPr>
        <w:pStyle w:val="Compact"/>
      </w:pPr>
      <w:r>
        <w:rPr>
          <w:bCs/>
          <w:b/>
        </w:rPr>
        <w:t xml:space="preserve">Scenario-Based Training:</w:t>
      </w:r>
      <w:r>
        <w:t xml:space="preserve"> </w:t>
      </w:r>
      <w:r>
        <w:t xml:space="preserve">Military Officers will be presented with realistic scenarios that require them to make critical decisions and execute plans under time constraints.</w:t>
      </w:r>
    </w:p>
    <w:p>
      <w:pPr>
        <w:numPr>
          <w:ilvl w:val="0"/>
          <w:numId w:val="1002"/>
        </w:numPr>
        <w:pStyle w:val="Compact"/>
      </w:pPr>
      <w:r>
        <w:rPr>
          <w:bCs/>
          <w:b/>
        </w:rPr>
        <w:t xml:space="preserve">Performance Metrics:</w:t>
      </w:r>
      <w:r>
        <w:t xml:space="preserve"> </w:t>
      </w:r>
      <w:r>
        <w:t xml:space="preserve">Specific metrics will be used to evaluate the performance of each officer, including response time, accuracy of decisions, and effectiveness of communication.</w:t>
      </w:r>
    </w:p>
    <w:p>
      <w:pPr>
        <w:numPr>
          <w:ilvl w:val="0"/>
          <w:numId w:val="1002"/>
        </w:numPr>
        <w:pStyle w:val="Compact"/>
      </w:pPr>
      <w:r>
        <w:rPr>
          <w:bCs/>
          <w:b/>
        </w:rPr>
        <w:t xml:space="preserve">Feedback Mechanisms:</w:t>
      </w:r>
      <w:r>
        <w:t xml:space="preserve"> </w:t>
      </w:r>
      <w:r>
        <w:t xml:space="preserve">Constructive feedback will be provided to each officer to help them understand their strengths and areas for improvement.</w:t>
      </w:r>
    </w:p>
    <w:p>
      <w:pPr>
        <w:pStyle w:val="FirstParagraph"/>
      </w:pPr>
      <w:r>
        <w:t xml:space="preserve">4. Participants</w:t>
      </w:r>
    </w:p>
    <w:p>
      <w:pPr>
        <w:pStyle w:val="BodyText"/>
      </w:pPr>
      <w:r>
        <w:t xml:space="preserve">The participants in this Experiment Protocol will be selected Military Officers from various units stationed in Thailand Bangkok. The selection process will be based on rank, experience, and current operational roles. A total of 50 officers will be involved in the evaluation, ensuring a diverse representation of the military force.</w:t>
      </w:r>
    </w:p>
    <w:p>
      <w:pPr>
        <w:pStyle w:val="BodyText"/>
      </w:pPr>
      <w:r>
        <w:t xml:space="preserve">Participants will be briefed on the objectives and procedures of the experiment prior to its commencement. They will also be informed of their rights and responsibilities throughout the evaluation process.</w:t>
      </w:r>
    </w:p>
    <w:p>
      <w:pPr>
        <w:pStyle w:val="BodyText"/>
      </w:pPr>
      <w:r>
        <w:t xml:space="preserve">5. Procedures</w:t>
      </w:r>
    </w:p>
    <w:p>
      <w:pPr>
        <w:pStyle w:val="BodyText"/>
      </w:pPr>
      <w:r>
        <w:t xml:space="preserve">The evaluation will be conducted over a period of four weeks, with each week focusing on a different aspect of military operations. The procedures for each week are as follows: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Week</w:t>
            </w:r>
          </w:p>
        </w:tc>
        <w:tc>
          <w:tcPr/>
          <w:p>
            <w:pPr>
              <w:pStyle w:val="Compact"/>
              <w:jc w:val="left"/>
            </w:pPr>
            <w:r>
              <w:t xml:space="preserve">Focus Area</w:t>
            </w:r>
          </w:p>
        </w:tc>
        <w:tc>
          <w:tcPr/>
          <w:p>
            <w:pPr>
              <w:pStyle w:val="Compact"/>
              <w:jc w:val="left"/>
            </w:pPr>
            <w:r>
              <w:t xml:space="preserve">Activities</w:t>
            </w:r>
          </w:p>
        </w:tc>
      </w:tr>
      <w:tr>
        <w:tc>
          <w:tcPr/>
          <w:p>
            <w:pPr>
              <w:pStyle w:val="Compact"/>
              <w:jc w:val="left"/>
            </w:pPr>
            <w:r>
              <w:t xml:space="preserve">1</w:t>
            </w:r>
          </w:p>
        </w:tc>
        <w:tc>
          <w:tcPr/>
          <w:p>
            <w:pPr>
              <w:pStyle w:val="Compact"/>
              <w:jc w:val="left"/>
            </w:pPr>
            <w:r>
              <w:t xml:space="preserve">Strategic Decision-Making</w:t>
            </w:r>
          </w:p>
        </w:tc>
        <w:tc>
          <w:tcPr/>
          <w:p>
            <w:pPr>
              <w:pStyle w:val="Compact"/>
              <w:jc w:val="left"/>
            </w:pPr>
            <w:r>
              <w:t xml:space="preserve">Scenario-based exercises, group discussions, and individual assessments.</w:t>
            </w:r>
          </w:p>
        </w:tc>
      </w:tr>
      <w:tr>
        <w:tc>
          <w:tcPr/>
          <w:p>
            <w:pPr>
              <w:pStyle w:val="Compact"/>
              <w:jc w:val="left"/>
            </w:pPr>
            <w:r>
              <w:t xml:space="preserve">2</w:t>
            </w:r>
          </w:p>
        </w:tc>
        <w:tc>
          <w:tcPr/>
          <w:p>
            <w:pPr>
              <w:pStyle w:val="Compact"/>
              <w:jc w:val="left"/>
            </w:pPr>
            <w:r>
              <w:t xml:space="preserve">Tactical Execution</w:t>
            </w:r>
          </w:p>
        </w:tc>
        <w:tc>
          <w:tcPr/>
          <w:p>
            <w:pPr>
              <w:pStyle w:val="Compact"/>
              <w:jc w:val="left"/>
            </w:pPr>
            <w:r>
              <w:t xml:space="preserve">Field exercises, live simulations, and performance evaluations.</w:t>
            </w:r>
          </w:p>
        </w:tc>
      </w:tr>
      <w:tr>
        <w:tc>
          <w:tcPr/>
          <w:p>
            <w:pPr>
              <w:pStyle w:val="Compact"/>
              <w:jc w:val="left"/>
            </w:pPr>
            <w:r>
              <w:t xml:space="preserve">3</w:t>
            </w:r>
          </w:p>
        </w:tc>
        <w:tc>
          <w:tcPr/>
          <w:p>
            <w:pPr>
              <w:pStyle w:val="Compact"/>
              <w:jc w:val="left"/>
            </w:pPr>
            <w:r>
              <w:t xml:space="preserve">Communication and Coordination</w:t>
            </w:r>
          </w:p>
        </w:tc>
        <w:tc>
          <w:tcPr/>
          <w:p>
            <w:pPr>
              <w:pStyle w:val="Compact"/>
              <w:jc w:val="left"/>
            </w:pPr>
            <w:r>
              <w:t xml:space="preserve">Team-building exercises, communication drills, and feedback sessions.</w:t>
            </w:r>
          </w:p>
        </w:tc>
      </w:tr>
      <w:tr>
        <w:tc>
          <w:tcPr/>
          <w:p>
            <w:pPr>
              <w:pStyle w:val="Compact"/>
              <w:jc w:val="left"/>
            </w:pPr>
            <w:r>
              <w:t xml:space="preserve">4</w:t>
            </w:r>
          </w:p>
        </w:tc>
        <w:tc>
          <w:tcPr/>
          <w:p>
            <w:pPr>
              <w:pStyle w:val="Compact"/>
              <w:jc w:val="left"/>
            </w:pPr>
            <w:r>
              <w:t xml:space="preserve">Adaptability and Resilience</w:t>
            </w:r>
          </w:p>
        </w:tc>
        <w:tc>
          <w:tcPr/>
          <w:p>
            <w:pPr>
              <w:pStyle w:val="Compact"/>
              <w:jc w:val="left"/>
            </w:pPr>
            <w:r>
              <w:t xml:space="preserve">Stress tests, unexpected scenario introductions, and final assessments.</w:t>
            </w:r>
          </w:p>
        </w:tc>
      </w:tr>
    </w:tbl>
    <w:p>
      <w:pPr>
        <w:pStyle w:val="BodyText"/>
      </w:pPr>
      <w:r>
        <w:t xml:space="preserve">6. Data Collection and Analysis</w:t>
      </w:r>
    </w:p>
    <w:p>
      <w:pPr>
        <w:pStyle w:val="BodyText"/>
      </w:pPr>
      <w:r>
        <w:t xml:space="preserve">Data will be collected through a combination of observation, performance metrics, and self-assessment questionnaires. Observers will be trained to record detailed notes on the performance of each officer during the exercises. Performance metrics will be used to quantify specific aspects of their performance, such as response time and accuracy.</w:t>
      </w:r>
    </w:p>
    <w:p>
      <w:pPr>
        <w:pStyle w:val="BodyText"/>
      </w:pPr>
      <w:r>
        <w:t xml:space="preserve">The collected data will be analyzed using statistical methods to identify trends, patterns, and areas for improvement. The results will be compiled into a comprehensive report that will be presented to the relevant authorities for review and action.</w:t>
      </w:r>
    </w:p>
    <w:p>
      <w:pPr>
        <w:pStyle w:val="BodyText"/>
      </w:pPr>
      <w:r>
        <w:t xml:space="preserve">7. Ethical Considerations</w:t>
      </w:r>
    </w:p>
    <w:p>
      <w:pPr>
        <w:pStyle w:val="BodyText"/>
      </w:pPr>
      <w:r>
        <w:t xml:space="preserve">This Experiment Protocol adheres to strict ethical guidelines to ensure the safety and well-being of all participants. Informed consent will be obtained from each officer prior to their participation. Confidentiality will be maintained throughout the evaluation process, and all data will be handled in accordance with applicable privacy laws.</w:t>
      </w:r>
    </w:p>
    <w:p>
      <w:pPr>
        <w:pStyle w:val="BodyText"/>
      </w:pPr>
      <w:r>
        <w:t xml:space="preserve">Any adverse events or incidents that occur during the experiment will be promptly reported and addressed. Participants will have the right to withdraw from the evaluation at any time without penalty.</w:t>
      </w:r>
    </w:p>
    <w:p>
      <w:pPr>
        <w:pStyle w:val="BodyText"/>
      </w:pPr>
      <w:r>
        <w:t xml:space="preserve">8. Conclusion</w:t>
      </w:r>
    </w:p>
    <w:p>
      <w:pPr>
        <w:pStyle w:val="BodyText"/>
      </w:pPr>
      <w:r>
        <w:t xml:space="preserve">This Experiment Protocol provides a structured and systematic approach to evaluating the performance and capabilities of Military Officers in Thailand Bangkok. By focusing on key areas such as strategic decision-making, tactical execution, communication, and adaptability, we aim to enhance the overall effectiveness of military operations in urban environments.</w:t>
      </w:r>
    </w:p>
    <w:p>
      <w:pPr>
        <w:pStyle w:val="BodyText"/>
      </w:pPr>
      <w:r>
        <w:t xml:space="preserve">The results of this evaluation will be used to inform future training and development programs, ensuring that Military Officers are well-prepared to meet the challenges of modern warfare. We believe that this protocol will contribute significantly to the readiness and resilience of the military force in Thailand Bangkok.</w:t>
      </w:r>
    </w:p>
    <w:p>
      <w:pPr>
        <w:pStyle w:val="BodyText"/>
      </w:pPr>
      <w:r>
        <w:t xml:space="preserve">Document prepared by the Military Evaluation Committee, Thailand Bangkok.</w:t>
      </w:r>
    </w:p>
    <w:p>
      <w:pPr>
        <w:pStyle w:val="BodyText"/>
      </w:pPr>
      <w:r>
        <w:t xml:space="preserve">For further information, please contact: evaluation@military.th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Military Officer Evaluation in Thailand Bangkok</dc:title>
  <dc:creator/>
  <dc:language>en</dc:language>
  <cp:keywords/>
  <dcterms:created xsi:type="dcterms:W3CDTF">2026-10-10T04:46:00Z</dcterms:created>
  <dcterms:modified xsi:type="dcterms:W3CDTF">2026-10-10T04:46:00Z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