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Evaluation</w:t>
      </w:r>
      <w:r>
        <w:t xml:space="preserve"> </w:t>
      </w:r>
      <w:r>
        <w:t xml:space="preserve">in</w:t>
      </w:r>
      <w:r>
        <w:t xml:space="preserve"> </w:t>
      </w:r>
      <w:r>
        <w:t xml:space="preserve">Turkey</w:t>
      </w:r>
      <w:r>
        <w:t xml:space="preserve"> </w:t>
      </w:r>
      <w:r>
        <w:t xml:space="preserve">Istanbul</w:t>
      </w:r>
    </w:p>
    <w:bookmarkStart w:id="20" w:name="Xbadfbcc66f339e02a460066cf4f268787730ae7"/>
    <w:p>
      <w:pPr>
        <w:pStyle w:val="Heading1"/>
      </w:pPr>
      <w:r>
        <w:t xml:space="preserve">Experiment Protocol: Military Officer Evaluation in Turkey Istanbul</w:t>
      </w:r>
    </w:p>
    <w:p>
      <w:pPr>
        <w:pStyle w:val="FirstParagraph"/>
      </w:pPr>
      <w:r>
        <w:rPr>
          <w:bCs/>
          <w:b/>
        </w:rPr>
        <w:t xml:space="preserve">Document ID:</w:t>
      </w:r>
      <w:r>
        <w:t xml:space="preserve"> </w:t>
      </w:r>
      <w:r>
        <w:t xml:space="preserve">EP-MO-TI-2024-001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Turkey Istanbul</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for evaluating the performance, decision-making capabilities, and adaptability of Military Officers in the context of Turkey Istanbul. The study aims to assess how officers respond to complex urban environments, cultural dynamics, and operational challenges specific to this region. Istanbul, as a major metropolitan area with significant strategic importance, provides a unique setting for testing military leadership under realistic conditions.</w:t>
      </w:r>
    </w:p>
    <w:p>
      <w:pPr>
        <w:pStyle w:val="BodyText"/>
      </w:pPr>
      <w:r>
        <w:t xml:space="preserve">The protocol is designed to ensure consistency, accuracy, and ethical compliance throughout the experiment. It incorporates elements of both theoretical analysis and practical application, focusing on the roles and responsibilities of Military Officers in modern conflict scenarios.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tactical decision-making skills of Military Officers in an urban environment like Turkey Istanbul.</w:t>
      </w:r>
    </w:p>
    <w:p>
      <w:pPr>
        <w:numPr>
          <w:ilvl w:val="0"/>
          <w:numId w:val="1001"/>
        </w:numPr>
        <w:pStyle w:val="Compact"/>
      </w:pPr>
      <w:r>
        <w:t xml:space="preserve">To assess the ability of officers to integrate local cultural and geopolitical factors into their strategies.</w:t>
      </w:r>
    </w:p>
    <w:p>
      <w:pPr>
        <w:numPr>
          <w:ilvl w:val="0"/>
          <w:numId w:val="1001"/>
        </w:numPr>
        <w:pStyle w:val="Compact"/>
      </w:pPr>
      <w:r>
        <w:t xml:space="preserve">To identify areas for improvement in training programs for Military Officers operating in similar regions.</w:t>
      </w:r>
    </w:p>
    <w:p>
      <w:pPr>
        <w:numPr>
          <w:ilvl w:val="0"/>
          <w:numId w:val="1001"/>
        </w:numPr>
        <w:pStyle w:val="Compact"/>
      </w:pPr>
      <w:r>
        <w:t xml:space="preserve">To develop recommendations for enhancing operational effectiveness in Turkey Istanbul and comparable locations.</w:t>
      </w:r>
    </w:p>
    <w:p>
      <w:pPr>
        <w:pStyle w:val="FirstParagraph"/>
      </w:pPr>
      <w:r>
        <w:t xml:space="preserve">3. Methodology</w:t>
      </w:r>
    </w:p>
    <w:p>
      <w:pPr>
        <w:pStyle w:val="BodyText"/>
      </w:pPr>
      <w:r>
        <w:t xml:space="preserve">The experiment will be conducted in three phases: preparation, execution, and analysis. Each phase involves specific tasks and responsibilities for the participating Military Officers and research team.</w:t>
      </w:r>
    </w:p>
    <w:bookmarkStart w:id="21" w:name="preparation-phase"/>
    <w:p>
      <w:pPr>
        <w:pStyle w:val="Heading3"/>
      </w:pPr>
      <w:r>
        <w:t xml:space="preserve">3.1 Preparation Phase</w:t>
      </w:r>
    </w:p>
    <w:p>
      <w:pPr>
        <w:pStyle w:val="FirstParagraph"/>
      </w:pPr>
      <w:r>
        <w:t xml:space="preserve">During this phase, participants will receive detailed briefings on the objectives, scope, and expectations of the experiment. Training modules will focus on the unique characteristics of Turkey Istanbul, including its geography, demographics, and historical significance. Officers will also undergo simulations to familiarize themselves with potential scenarios they may encounter during the experiment.</w:t>
      </w:r>
    </w:p>
    <w:bookmarkEnd w:id="21"/>
    <w:bookmarkStart w:id="22" w:name="execution-phase"/>
    <w:p>
      <w:pPr>
        <w:pStyle w:val="Heading3"/>
      </w:pPr>
      <w:r>
        <w:t xml:space="preserve">3.2 Execution Phase</w:t>
      </w:r>
    </w:p>
    <w:p>
      <w:pPr>
        <w:pStyle w:val="FirstParagraph"/>
      </w:pPr>
      <w:r>
        <w:t xml:space="preserve">In this phase, Military Officers will engage in a series of controlled exercises designed to test their leadership and decision-making abilities. These exercises will include:</w:t>
      </w:r>
    </w:p>
    <w:p>
      <w:pPr>
        <w:numPr>
          <w:ilvl w:val="0"/>
          <w:numId w:val="1002"/>
        </w:numPr>
        <w:pStyle w:val="Compact"/>
      </w:pPr>
      <w:r>
        <w:t xml:space="preserve">Urban navigation and reconnaissance missions.</w:t>
      </w:r>
    </w:p>
    <w:p>
      <w:pPr>
        <w:numPr>
          <w:ilvl w:val="0"/>
          <w:numId w:val="1002"/>
        </w:numPr>
        <w:pStyle w:val="Compact"/>
      </w:pPr>
      <w:r>
        <w:t xml:space="preserve">Crisis management simulations involving civilian populations.</w:t>
      </w:r>
    </w:p>
    <w:p>
      <w:pPr>
        <w:numPr>
          <w:ilvl w:val="0"/>
          <w:numId w:val="1002"/>
        </w:numPr>
        <w:pStyle w:val="Compact"/>
      </w:pPr>
      <w:r>
        <w:t xml:space="preserve">Coordination with local authorities and allied forces.</w:t>
      </w:r>
    </w:p>
    <w:p>
      <w:pPr>
        <w:numPr>
          <w:ilvl w:val="0"/>
          <w:numId w:val="1002"/>
        </w:numPr>
        <w:pStyle w:val="Compact"/>
      </w:pPr>
      <w:r>
        <w:t xml:space="preserve">Response to unexpected events such as natural disasters or security threats.</w:t>
      </w:r>
    </w:p>
    <w:p>
      <w:pPr>
        <w:pStyle w:val="FirstParagraph"/>
      </w:pPr>
      <w:r>
        <w:t xml:space="preserve">All activities will take place within designated areas of Turkey Istanbul, ensuring minimal disruption to daily life while maintaining realism.</w:t>
      </w:r>
    </w:p>
    <w:bookmarkEnd w:id="22"/>
    <w:bookmarkStart w:id="23" w:name="analysis-phase"/>
    <w:p>
      <w:pPr>
        <w:pStyle w:val="Heading3"/>
      </w:pPr>
      <w:r>
        <w:t xml:space="preserve">3.3 Analysis Phase</w:t>
      </w:r>
    </w:p>
    <w:p>
      <w:pPr>
        <w:pStyle w:val="FirstParagraph"/>
      </w:pPr>
      <w:r>
        <w:t xml:space="preserve">Data collected during the execution phase will be analyzed using quantitative and qualitative methods. Key metrics will include response times, accuracy of decisions, communication efficiency, and overall mission success. Feedback from participants and observers will also be incorporated to provide a comprehensive evaluation.</w:t>
      </w:r>
    </w:p>
    <w:bookmarkEnd w:id="23"/>
    <w:p>
      <w:pPr>
        <w:pStyle w:val="BodyText"/>
      </w:pPr>
      <w:r>
        <w:t xml:space="preserve">4. Participant Selection</w:t>
      </w:r>
    </w:p>
    <w:p>
      <w:pPr>
        <w:pStyle w:val="BodyText"/>
      </w:pPr>
      <w:r>
        <w:t xml:space="preserve">Participants will be selected based on their rank, experience, and relevance to the objectives of the experiment. Priority will be given to Military Officers with prior exposure to urban operations or those stationed in Turkey Istanbul. A diverse group of officers will be chosen to ensure a wide range of perspectives and skill sets.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Requirements</w:t>
            </w:r>
          </w:p>
        </w:tc>
      </w:tr>
      <w:tr>
        <w:tc>
          <w:tcPr/>
          <w:p>
            <w:pPr>
              <w:pStyle w:val="Compact"/>
              <w:jc w:val="left"/>
            </w:pPr>
            <w:r>
              <w:t xml:space="preserve">Rank</w:t>
            </w:r>
          </w:p>
        </w:tc>
        <w:tc>
          <w:tcPr/>
          <w:p>
            <w:pPr>
              <w:pStyle w:val="Compact"/>
              <w:jc w:val="left"/>
            </w:pPr>
            <w:r>
              <w:t xml:space="preserve">Captain to Colonel</w:t>
            </w:r>
          </w:p>
        </w:tc>
      </w:tr>
      <w:tr>
        <w:tc>
          <w:tcPr/>
          <w:p>
            <w:pPr>
              <w:pStyle w:val="Compact"/>
              <w:jc w:val="left"/>
            </w:pPr>
            <w:r>
              <w:t xml:space="preserve">Experience</w:t>
            </w:r>
          </w:p>
        </w:tc>
        <w:tc>
          <w:tcPr/>
          <w:p>
            <w:pPr>
              <w:pStyle w:val="Compact"/>
              <w:jc w:val="left"/>
            </w:pPr>
            <w:r>
              <w:t xml:space="preserve">Minimum 5 years in active service</w:t>
            </w:r>
          </w:p>
        </w:tc>
      </w:tr>
      <w:tr>
        <w:tc>
          <w:tcPr/>
          <w:p>
            <w:pPr>
              <w:pStyle w:val="Compact"/>
              <w:jc w:val="left"/>
            </w:pPr>
            <w:r>
              <w:t xml:space="preserve">Specialization</w:t>
            </w:r>
          </w:p>
        </w:tc>
        <w:tc>
          <w:tcPr/>
          <w:p>
            <w:pPr>
              <w:pStyle w:val="Compact"/>
              <w:jc w:val="left"/>
            </w:pPr>
            <w:r>
              <w:t xml:space="preserve">Urban warfare, intelligence, or logistics preferred</w:t>
            </w:r>
          </w:p>
        </w:tc>
      </w:tr>
      <w:tr>
        <w:tc>
          <w:tcPr/>
          <w:p>
            <w:pPr>
              <w:pStyle w:val="Compact"/>
              <w:jc w:val="left"/>
            </w:pPr>
            <w:r>
              <w:t xml:space="preserve">Language Skills</w:t>
            </w:r>
          </w:p>
        </w:tc>
        <w:tc>
          <w:tcPr/>
          <w:p>
            <w:pPr>
              <w:pStyle w:val="Compact"/>
              <w:jc w:val="left"/>
            </w:pPr>
            <w:r>
              <w:t xml:space="preserve">Proficiency in English; Turkish language skills advantageous</w:t>
            </w:r>
          </w:p>
        </w:tc>
      </w:tr>
    </w:tbl>
    <w:p>
      <w:pPr>
        <w:pStyle w:val="BodyText"/>
      </w:pPr>
      <w:r>
        <w:t xml:space="preserve">5. Ethical Considerations</w:t>
      </w:r>
    </w:p>
    <w:p>
      <w:pPr>
        <w:pStyle w:val="BodyText"/>
      </w:pPr>
      <w:r>
        <w:t xml:space="preserve">The experiment adheres to strict ethical guidelines to protect the rights and well-being of all participants. Informed consent will be obtained from each Military Officer before their involvement. Confidentiality measures will be implemented to safeguard sensitive information related to the study. Additionally, the experiment will comply with international laws and regulations governing military operations in Turkey Istanbul.</w:t>
      </w:r>
    </w:p>
    <w:p>
      <w:pPr>
        <w:pStyle w:val="BodyText"/>
      </w:pPr>
      <w:r>
        <w:t xml:space="preserve">6. Expected Outcomes</w:t>
      </w:r>
    </w:p>
    <w:p>
      <w:pPr>
        <w:pStyle w:val="BodyText"/>
      </w:pPr>
      <w:r>
        <w:t xml:space="preserve">The anticipated outcomes of this experiment include:</w:t>
      </w:r>
    </w:p>
    <w:p>
      <w:pPr>
        <w:numPr>
          <w:ilvl w:val="0"/>
          <w:numId w:val="1003"/>
        </w:numPr>
        <w:pStyle w:val="Compact"/>
      </w:pPr>
      <w:r>
        <w:t xml:space="preserve">A detailed assessment of the strengths and weaknesses of Military Officers in urban environments.</w:t>
      </w:r>
    </w:p>
    <w:p>
      <w:pPr>
        <w:numPr>
          <w:ilvl w:val="0"/>
          <w:numId w:val="1003"/>
        </w:numPr>
        <w:pStyle w:val="Compact"/>
      </w:pPr>
      <w:r>
        <w:t xml:space="preserve">Identification of best practices for operating in Turkey Istanbul and similar regions.</w:t>
      </w:r>
    </w:p>
    <w:p>
      <w:pPr>
        <w:numPr>
          <w:ilvl w:val="0"/>
          <w:numId w:val="1003"/>
        </w:numPr>
        <w:pStyle w:val="Compact"/>
      </w:pPr>
      <w:r>
        <w:t xml:space="preserve">Recommendations for updating training curricula to better prepare officers for future challenges.</w:t>
      </w:r>
    </w:p>
    <w:p>
      <w:pPr>
        <w:numPr>
          <w:ilvl w:val="0"/>
          <w:numId w:val="1003"/>
        </w:numPr>
        <w:pStyle w:val="Compact"/>
      </w:pPr>
      <w:r>
        <w:t xml:space="preserve">Enhanced understanding of the interplay between military strategy and local context.</w:t>
      </w:r>
    </w:p>
    <w:p>
      <w:pPr>
        <w:pStyle w:val="FirstParagraph"/>
      </w:pPr>
      <w:r>
        <w:t xml:space="preserve">7. Conclusion</w:t>
      </w:r>
    </w:p>
    <w:p>
      <w:pPr>
        <w:pStyle w:val="BodyText"/>
      </w:pPr>
      <w:r>
        <w:t xml:space="preserve">This Experiment Protocol serves as a framework for evaluating the capabilities of Military Officers in Turkey Istanbul. By combining rigorous methodology with practical application, the study aims to contribute valuable insights to the field of military leadership and urban operations. The findings will inform future training initiatives and operational strategies, ultimately improving the readiness and effectiveness of Military Officers in complex environments.</w:t>
      </w:r>
    </w:p>
    <w:p>
      <w:pPr>
        <w:pStyle w:val="BodyText"/>
      </w:pPr>
      <w:r>
        <w:t xml:space="preserve">For further inquiries, please contact the Research and Development Division at [contact information].</w:t>
      </w:r>
    </w:p>
    <w:p>
      <w:pPr>
        <w:pStyle w:val="BodyText"/>
      </w:pPr>
      <w:r>
        <w:t xml:space="preserve">© 2024 Research and Development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Evaluation in Turkey Istanbul</dc:title>
  <dc:creator/>
  <dc:language>en</dc:language>
  <cp:keywords/>
  <dcterms:created xsi:type="dcterms:W3CDTF">2026-10-10T04:33:29Z</dcterms:created>
  <dcterms:modified xsi:type="dcterms:W3CDTF">2026-10-10T04:33:29Z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