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Assessment</w:t>
      </w:r>
      <w:r>
        <w:t xml:space="preserve"> </w:t>
      </w:r>
      <w:r>
        <w:t xml:space="preserve">in</w:t>
      </w:r>
      <w:r>
        <w:t xml:space="preserve"> </w:t>
      </w:r>
      <w:r>
        <w:t xml:space="preserve">Uganda</w:t>
      </w:r>
      <w:r>
        <w:t xml:space="preserve"> </w:t>
      </w:r>
      <w:r>
        <w:t xml:space="preserve">Kampala</w:t>
      </w:r>
    </w:p>
    <w:bookmarkStart w:id="35" w:name="X98637c898953c2fdcc36113be7125e1a8cd7441"/>
    <w:p>
      <w:pPr>
        <w:pStyle w:val="Heading1"/>
      </w:pPr>
      <w:r>
        <w:t xml:space="preserve">Experiment Protocol: Military Officer Assessment in Uganda Kampala</w:t>
      </w:r>
    </w:p>
    <w:p>
      <w:pPr>
        <w:pStyle w:val="FirstParagraph"/>
      </w:pPr>
      <w:r>
        <w:rPr>
          <w:bCs/>
          <w:b/>
        </w:rPr>
        <w:t xml:space="preserve">Protocol ID:</w:t>
      </w:r>
      <w:r>
        <w:t xml:space="preserve"> </w:t>
      </w:r>
      <w:r>
        <w:t xml:space="preserve">UG-KLA-MO-2024-001</w:t>
      </w:r>
    </w:p>
    <w:p>
      <w:pPr>
        <w:pStyle w:val="BodyText"/>
      </w:pPr>
      <w:r>
        <w:rPr>
          <w:bCs/>
          <w:b/>
        </w:rPr>
        <w:t xml:space="preserve">Location:</w:t>
      </w:r>
      <w:r>
        <w:t xml:space="preserve"> </w:t>
      </w:r>
      <w:r>
        <w:t xml:space="preserve">Uganda Kampala, Uganda</w:t>
      </w:r>
    </w:p>
    <w:p>
      <w:pPr>
        <w:pStyle w:val="BodyText"/>
      </w:pPr>
      <w:r>
        <w:rPr>
          <w:bCs/>
          <w:b/>
        </w:rPr>
        <w:t xml:space="preserve">Subject Group:</w:t>
      </w:r>
      <w:r>
        <w:t xml:space="preserve"> </w:t>
      </w:r>
      <w:r>
        <w:t xml:space="preserve">Military Officer (Active Duty)</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procedures for conducting a comprehensive assessment of Military Officer candidates and active personnel within the context of Uganda Kampala. The primary objective is to evaluate the operational readiness, leadership capabilities, and psychological resilience of Military Officers stationed in or recruited from the Kampala region. Given the strategic importance of Uganda Kampala as the administrative and logistical hub of the nation, ensuring the highest standards among Military Officers is critical for national security and regional stability.</w:t>
      </w:r>
    </w:p>
    <w:p>
      <w:pPr>
        <w:pStyle w:val="BodyText"/>
      </w:pPr>
      <w:r>
        <w:t xml:space="preserve">The experiment will focus on simulating real-world scenarios relevant to the operational environment of Uganda Kampala, including urban command and control, crisis management, and inter-agency coordination. This protocol ensures that all assessments are conducted ethically, safely, and in accordance with military regulations and local laws.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decision-making capabilities of a Military Officer under high-stress conditions typical of urban environments in Uganda Kampala.</w:t>
      </w:r>
    </w:p>
    <w:p>
      <w:pPr>
        <w:numPr>
          <w:ilvl w:val="0"/>
          <w:numId w:val="1001"/>
        </w:numPr>
        <w:pStyle w:val="Compact"/>
      </w:pPr>
      <w:r>
        <w:t xml:space="preserve">To evaluate the leadership and communication skills of Military Officers when managing diverse teams in a multicultural setting.</w:t>
      </w:r>
    </w:p>
    <w:p>
      <w:pPr>
        <w:numPr>
          <w:ilvl w:val="0"/>
          <w:numId w:val="1001"/>
        </w:numPr>
        <w:pStyle w:val="Compact"/>
      </w:pPr>
      <w:r>
        <w:t xml:space="preserve">To measure the physical and mental endurance of Military Officers through structured challenges designed to reflect operational demands.</w:t>
      </w:r>
    </w:p>
    <w:p>
      <w:pPr>
        <w:numPr>
          <w:ilvl w:val="0"/>
          <w:numId w:val="1001"/>
        </w:numPr>
        <w:pStyle w:val="Compact"/>
      </w:pPr>
      <w:r>
        <w:t xml:space="preserve">To identify areas for improvement in training programs for Military Officers based on empirical data collected during the experiment.</w:t>
      </w:r>
    </w:p>
    <w:bookmarkEnd w:id="21"/>
    <w:bookmarkStart w:id="24" w:name="participants"/>
    <w:p>
      <w:pPr>
        <w:pStyle w:val="Heading2"/>
      </w:pPr>
      <w:r>
        <w:t xml:space="preserve">3. Participants</w:t>
      </w:r>
    </w:p>
    <w:bookmarkStart w:id="22" w:name="inclusion-criteria"/>
    <w:p>
      <w:pPr>
        <w:pStyle w:val="Heading3"/>
      </w:pPr>
      <w:r>
        <w:t xml:space="preserve">3.1 Inclusion Criteria</w:t>
      </w:r>
    </w:p>
    <w:p>
      <w:pPr>
        <w:numPr>
          <w:ilvl w:val="0"/>
          <w:numId w:val="1002"/>
        </w:numPr>
        <w:pStyle w:val="Compact"/>
      </w:pPr>
      <w:r>
        <w:t xml:space="preserve">Active-duty Military Officers currently stationed in Uganda Kampala or its surrounding regions.</w:t>
      </w:r>
    </w:p>
    <w:p>
      <w:pPr>
        <w:numPr>
          <w:ilvl w:val="0"/>
          <w:numId w:val="1002"/>
        </w:numPr>
        <w:pStyle w:val="Compact"/>
      </w:pPr>
      <w:r>
        <w:t xml:space="preserve">Minimum rank of Lieutenant or equivalent.</w:t>
      </w:r>
    </w:p>
    <w:p>
      <w:pPr>
        <w:numPr>
          <w:ilvl w:val="0"/>
          <w:numId w:val="1002"/>
        </w:numPr>
        <w:pStyle w:val="Compact"/>
      </w:pPr>
      <w:r>
        <w:t xml:space="preserve">At least two years of service experience.</w:t>
      </w:r>
    </w:p>
    <w:p>
      <w:pPr>
        <w:numPr>
          <w:ilvl w:val="0"/>
          <w:numId w:val="1002"/>
        </w:numPr>
        <w:pStyle w:val="Compact"/>
      </w:pPr>
      <w:r>
        <w:t xml:space="preserve">Good physical and mental health as certified by a military medical officer.</w:t>
      </w:r>
    </w:p>
    <w:bookmarkEnd w:id="22"/>
    <w:bookmarkStart w:id="23" w:name="exclusion-criteria"/>
    <w:p>
      <w:pPr>
        <w:pStyle w:val="Heading3"/>
      </w:pPr>
      <w:r>
        <w:t xml:space="preserve">3.2 Exclusion Criteria</w:t>
      </w:r>
    </w:p>
    <w:p>
      <w:pPr>
        <w:numPr>
          <w:ilvl w:val="0"/>
          <w:numId w:val="1003"/>
        </w:numPr>
        <w:pStyle w:val="Compact"/>
      </w:pPr>
      <w:r>
        <w:t xml:space="preserve">Military Officers on medical leave or with known psychological conditions that may affect performance.</w:t>
      </w:r>
    </w:p>
    <w:p>
      <w:pPr>
        <w:numPr>
          <w:ilvl w:val="0"/>
          <w:numId w:val="1003"/>
        </w:numPr>
        <w:pStyle w:val="Compact"/>
      </w:pPr>
      <w:r>
        <w:t xml:space="preserve">Personnel involved in ongoing disciplinary actions.</w:t>
      </w:r>
    </w:p>
    <w:p>
      <w:pPr>
        <w:pStyle w:val="FirstParagraph"/>
      </w:pPr>
      <w:r>
        <w:rPr>
          <w:bCs/>
          <w:b/>
        </w:rPr>
        <w:t xml:space="preserve">Sample Size:</w:t>
      </w:r>
      <w:r>
        <w:t xml:space="preserve"> </w:t>
      </w:r>
      <w:r>
        <w:t xml:space="preserve">A total of 50 Military Officers will participate in this experiment, selected through a randomized stratified sampling method to ensure representation across different ranks and units.</w:t>
      </w:r>
    </w:p>
    <w:bookmarkEnd w:id="23"/>
    <w:bookmarkEnd w:id="24"/>
    <w:bookmarkStart w:id="27" w:name="methodology"/>
    <w:p>
      <w:pPr>
        <w:pStyle w:val="Heading2"/>
      </w:pPr>
      <w:r>
        <w:t xml:space="preserve">4. Methodology</w:t>
      </w:r>
    </w:p>
    <w:bookmarkStart w:id="25" w:name="study-design"/>
    <w:p>
      <w:pPr>
        <w:pStyle w:val="Heading3"/>
      </w:pPr>
      <w:r>
        <w:t xml:space="preserve">4.1 Study Design</w:t>
      </w:r>
    </w:p>
    <w:p>
      <w:pPr>
        <w:pStyle w:val="FirstParagraph"/>
      </w:pPr>
      <w:r>
        <w:t xml:space="preserve">This experiment will employ a mixed-methods approach, combining quantitative metrics (e.g., reaction times, accuracy rates) with qualitative assessments (e.g., observer evaluations, self-reported stress levels). The study will be conducted over a period of four weeks in Uganda Kampala, utilizing both indoor simulation facilities and controlled outdoor environments.</w:t>
      </w:r>
    </w:p>
    <w:bookmarkEnd w:id="25"/>
    <w:bookmarkStart w:id="26" w:name="procedures"/>
    <w:p>
      <w:pPr>
        <w:pStyle w:val="Heading3"/>
      </w:pPr>
      <w:r>
        <w:t xml:space="preserve">4.2 Procedures</w:t>
      </w:r>
    </w:p>
    <w:p>
      <w:pPr>
        <w:pStyle w:val="FirstParagraph"/>
      </w:pPr>
      <w:r>
        <w:t xml:space="preserve">The experiment will consist of three main phases:</w:t>
      </w:r>
    </w:p>
    <w:p>
      <w:pPr>
        <w:pStyle w:val="BodyText"/>
      </w:pPr>
      <w:r>
        <w:rPr>
          <w:bCs/>
          <w:b/>
        </w:rPr>
        <w:t xml:space="preserve">Phase 1: Baseline Assessment</w:t>
      </w:r>
      <w:r>
        <w:br/>
      </w:r>
      <w:r>
        <w:t xml:space="preserve">Each Military Officer will undergo initial evaluations, including physical fitness tests, cognitive ability assessments, and psychological screenings. These baseline measurements will serve as a reference point for subsequent comparisons.</w:t>
      </w:r>
    </w:p>
    <w:p>
      <w:pPr>
        <w:pStyle w:val="BodyText"/>
      </w:pPr>
      <w:r>
        <w:rPr>
          <w:bCs/>
          <w:b/>
        </w:rPr>
        <w:t xml:space="preserve">Phase 2: Scenario-Based Simulations</w:t>
      </w:r>
      <w:r>
        <w:br/>
      </w:r>
      <w:r>
        <w:t xml:space="preserve">Participants will engage in a series of realistic scenarios designed to mimic challenges faced by Military Officers in Uganda Kampala. Examples include:</w:t>
      </w:r>
    </w:p>
    <w:p>
      <w:pPr>
        <w:numPr>
          <w:ilvl w:val="0"/>
          <w:numId w:val="1004"/>
        </w:numPr>
        <w:pStyle w:val="Compact"/>
      </w:pPr>
      <w:r>
        <w:t xml:space="preserve">Urban search and rescue operations in densely populated areas.</w:t>
      </w:r>
    </w:p>
    <w:p>
      <w:pPr>
        <w:numPr>
          <w:ilvl w:val="0"/>
          <w:numId w:val="1004"/>
        </w:numPr>
        <w:pStyle w:val="Compact"/>
      </w:pPr>
      <w:r>
        <w:t xml:space="preserve">Crisis negotiation during hostage situations.</w:t>
      </w:r>
    </w:p>
    <w:p>
      <w:pPr>
        <w:numPr>
          <w:ilvl w:val="0"/>
          <w:numId w:val="1004"/>
        </w:numPr>
        <w:pStyle w:val="Compact"/>
      </w:pPr>
      <w:r>
        <w:t xml:space="preserve">Coordination with local authorities and international partners.</w:t>
      </w:r>
    </w:p>
    <w:p>
      <w:pPr>
        <w:pStyle w:val="FirstParagraph"/>
      </w:pPr>
      <w:r>
        <w:rPr>
          <w:bCs/>
          <w:b/>
        </w:rPr>
        <w:t xml:space="preserve">Phase 3: Post-Experiment Analysis</w:t>
      </w:r>
      <w:r>
        <w:br/>
      </w:r>
      <w:r>
        <w:t xml:space="preserve">After completing the simulations, participants will undergo follow-up assessments to measure changes in performance, stress levels, and decision-making quality. Data will be analyzed to determine the effectiveness of current training methods and identify areas for improvement.</w:t>
      </w:r>
    </w:p>
    <w:bookmarkEnd w:id="26"/>
    <w:bookmarkEnd w:id="27"/>
    <w:bookmarkStart w:id="30" w:name="data-collection-and-analysis"/>
    <w:p>
      <w:pPr>
        <w:pStyle w:val="Heading2"/>
      </w:pPr>
      <w:r>
        <w:t xml:space="preserve">5. Data Collection and Analysis</w:t>
      </w:r>
    </w:p>
    <w:bookmarkStart w:id="28" w:name="data-collection-methods"/>
    <w:p>
      <w:pPr>
        <w:pStyle w:val="Heading3"/>
      </w:pPr>
      <w:r>
        <w:t xml:space="preserve">5.1 Data Collection Methods</w:t>
      </w:r>
    </w:p>
    <w:p>
      <w:pPr>
        <w:numPr>
          <w:ilvl w:val="0"/>
          <w:numId w:val="1005"/>
        </w:numPr>
        <w:pStyle w:val="Compact"/>
      </w:pPr>
      <w:r>
        <w:t xml:space="preserve">Performance metrics recorded during simulations (e.g., time taken to complete tasks, accuracy of decisions).</w:t>
      </w:r>
    </w:p>
    <w:p>
      <w:pPr>
        <w:numPr>
          <w:ilvl w:val="0"/>
          <w:numId w:val="1005"/>
        </w:numPr>
        <w:pStyle w:val="Compact"/>
      </w:pPr>
      <w:r>
        <w:t xml:space="preserve">Observer ratings using standardized evaluation forms.</w:t>
      </w:r>
    </w:p>
    <w:p>
      <w:pPr>
        <w:numPr>
          <w:ilvl w:val="0"/>
          <w:numId w:val="1005"/>
        </w:numPr>
        <w:pStyle w:val="Compact"/>
      </w:pPr>
      <w:r>
        <w:t xml:space="preserve">Self-reported surveys assessing stress levels, confidence, and perceived competence.</w:t>
      </w:r>
    </w:p>
    <w:p>
      <w:pPr>
        <w:numPr>
          <w:ilvl w:val="0"/>
          <w:numId w:val="1005"/>
        </w:numPr>
        <w:pStyle w:val="Compact"/>
      </w:pPr>
      <w:r>
        <w:t xml:space="preserve">Biometric data (e.g., heart rate, cortisol levels) collected before, during, and after simulations.</w:t>
      </w:r>
    </w:p>
    <w:bookmarkEnd w:id="28"/>
    <w:bookmarkStart w:id="29" w:name="data-analysis"/>
    <w:p>
      <w:pPr>
        <w:pStyle w:val="Heading3"/>
      </w:pPr>
      <w:r>
        <w:t xml:space="preserve">5.2 Data Analysis</w:t>
      </w:r>
    </w:p>
    <w:p>
      <w:pPr>
        <w:pStyle w:val="FirstParagraph"/>
      </w:pPr>
      <w:r>
        <w:t xml:space="preserve">Quantitative data will be analyzed using statistical software to identify trends and correlations. Qualitative data will be coded and thematically analyzed to provide deeper insights into participant experiences. Results will be triangulated to ensure validity and reliability.</w:t>
      </w:r>
    </w:p>
    <w:bookmarkEnd w:id="29"/>
    <w:bookmarkEnd w:id="30"/>
    <w:bookmarkStart w:id="31" w:name="ethical-considerations"/>
    <w:p>
      <w:pPr>
        <w:pStyle w:val="Heading2"/>
      </w:pPr>
      <w:r>
        <w:t xml:space="preserve">6. Ethical Considerations</w:t>
      </w:r>
    </w:p>
    <w:p>
      <w:pPr>
        <w:pStyle w:val="FirstParagraph"/>
      </w:pPr>
      <w:r>
        <w:t xml:space="preserve">This experiment adheres to strict ethical guidelines to protect the rights and well-being of all participants. Key considerations include:</w:t>
      </w:r>
    </w:p>
    <w:p>
      <w:pPr>
        <w:numPr>
          <w:ilvl w:val="0"/>
          <w:numId w:val="1006"/>
        </w:numPr>
        <w:pStyle w:val="Compact"/>
      </w:pPr>
      <w:r>
        <w:rPr>
          <w:bCs/>
          <w:b/>
        </w:rPr>
        <w:t xml:space="preserve">Informed Consent:</w:t>
      </w:r>
      <w:r>
        <w:t xml:space="preserve"> </w:t>
      </w:r>
      <w:r>
        <w:t xml:space="preserve">All Military Officers will provide written informed consent before participating. They will be fully briefed on the purpose, procedures, risks, and benefits of the experiment.</w:t>
      </w:r>
    </w:p>
    <w:p>
      <w:pPr>
        <w:numPr>
          <w:ilvl w:val="0"/>
          <w:numId w:val="1006"/>
        </w:numPr>
        <w:pStyle w:val="Compact"/>
      </w:pPr>
      <w:r>
        <w:rPr>
          <w:bCs/>
          <w:b/>
        </w:rPr>
        <w:t xml:space="preserve">Confidentiality:</w:t>
      </w:r>
      <w:r>
        <w:t xml:space="preserve"> </w:t>
      </w:r>
      <w:r>
        <w:t xml:space="preserve">Personal information and performance data will be kept confidential and used solely for research purposes.</w:t>
      </w:r>
    </w:p>
    <w:p>
      <w:pPr>
        <w:numPr>
          <w:ilvl w:val="0"/>
          <w:numId w:val="1006"/>
        </w:numPr>
        <w:pStyle w:val="Compact"/>
      </w:pPr>
      <w:r>
        <w:rPr>
          <w:bCs/>
          <w:b/>
        </w:rPr>
        <w:t xml:space="preserve">Safety:</w:t>
      </w:r>
      <w:r>
        <w:t xml:space="preserve"> </w:t>
      </w:r>
      <w:r>
        <w:t xml:space="preserve">All activities will be conducted in a controlled environment with appropriate safety measures in place. Medical personnel will be available on-site at all times.</w:t>
      </w:r>
    </w:p>
    <w:p>
      <w:pPr>
        <w:numPr>
          <w:ilvl w:val="0"/>
          <w:numId w:val="1006"/>
        </w:numPr>
        <w:pStyle w:val="Compact"/>
      </w:pPr>
      <w:r>
        <w:rPr>
          <w:bCs/>
          <w:b/>
        </w:rPr>
        <w:t xml:space="preserve">Right to Withdraw:</w:t>
      </w:r>
      <w:r>
        <w:t xml:space="preserve"> </w:t>
      </w:r>
      <w:r>
        <w:t xml:space="preserve">Participants may withdraw from the experiment at any time without penalty or consequence.</w:t>
      </w:r>
    </w:p>
    <w:bookmarkEnd w:id="31"/>
    <w:bookmarkStart w:id="32" w:name="expected-outcomes"/>
    <w:p>
      <w:pPr>
        <w:pStyle w:val="Heading2"/>
      </w:pPr>
      <w:r>
        <w:t xml:space="preserve">7. Expected Outcomes</w:t>
      </w:r>
    </w:p>
    <w:p>
      <w:pPr>
        <w:pStyle w:val="FirstParagraph"/>
      </w:pPr>
      <w:r>
        <w:t xml:space="preserve">The anticipated outcomes of this experiment include:</w:t>
      </w:r>
    </w:p>
    <w:p>
      <w:pPr>
        <w:numPr>
          <w:ilvl w:val="0"/>
          <w:numId w:val="1007"/>
        </w:numPr>
        <w:pStyle w:val="Compact"/>
      </w:pPr>
      <w:r>
        <w:t xml:space="preserve">Enhanced understanding of the strengths and weaknesses of current training programs for Military Officers in Uganda Kampala.</w:t>
      </w:r>
    </w:p>
    <w:p>
      <w:pPr>
        <w:numPr>
          <w:ilvl w:val="0"/>
          <w:numId w:val="1007"/>
        </w:numPr>
        <w:pStyle w:val="Compact"/>
      </w:pPr>
      <w:r>
        <w:t xml:space="preserve">Identification of best practices for improving leadership, decision-making, and resilience among Military Officers.</w:t>
      </w:r>
    </w:p>
    <w:p>
      <w:pPr>
        <w:numPr>
          <w:ilvl w:val="0"/>
          <w:numId w:val="1007"/>
        </w:numPr>
        <w:pStyle w:val="Compact"/>
      </w:pPr>
      <w:r>
        <w:t xml:space="preserve">Development of evidence-based recommendations for policy changes and training enhancements.</w:t>
      </w:r>
    </w:p>
    <w:p>
      <w:pPr>
        <w:numPr>
          <w:ilvl w:val="0"/>
          <w:numId w:val="1007"/>
        </w:numPr>
        <w:pStyle w:val="Compact"/>
      </w:pPr>
      <w:r>
        <w:t xml:space="preserve">Contribution to the broader body of knowledge on military psychology and operational effectiveness in urban environments.</w:t>
      </w:r>
    </w:p>
    <w:bookmarkEnd w:id="32"/>
    <w:bookmarkStart w:id="33" w:name="conclusion"/>
    <w:p>
      <w:pPr>
        <w:pStyle w:val="Heading2"/>
      </w:pPr>
      <w:r>
        <w:t xml:space="preserve">8. Conclusion</w:t>
      </w:r>
    </w:p>
    <w:p>
      <w:pPr>
        <w:pStyle w:val="FirstParagraph"/>
      </w:pPr>
      <w:r>
        <w:t xml:space="preserve">This Experiment Protocol provides a structured framework for evaluating the capabilities of Military Officers in Uganda Kampala. By focusing on realistic scenarios and employing rigorous methodologies, the experiment aims to generate actionable insights that will enhance the professionalism and effectiveness of the military force. The findings will not only benefit the participants but also contribute to the overall security and stability of the region.</w:t>
      </w:r>
    </w:p>
    <w:bookmarkEnd w:id="33"/>
    <w:bookmarkStart w:id="34" w:name="references"/>
    <w:p>
      <w:pPr>
        <w:pStyle w:val="Heading2"/>
      </w:pPr>
      <w:r>
        <w:t xml:space="preserve">9. References</w:t>
      </w:r>
    </w:p>
    <w:p>
      <w:pPr>
        <w:numPr>
          <w:ilvl w:val="0"/>
          <w:numId w:val="1008"/>
        </w:numPr>
        <w:pStyle w:val="Compact"/>
      </w:pPr>
      <w:r>
        <w:t xml:space="preserve">Uganda People's Defence Force (UPDF) Training Manual, 2022.</w:t>
      </w:r>
    </w:p>
    <w:p>
      <w:pPr>
        <w:numPr>
          <w:ilvl w:val="0"/>
          <w:numId w:val="1008"/>
        </w:numPr>
        <w:pStyle w:val="Compact"/>
      </w:pPr>
      <w:r>
        <w:t xml:space="preserve">International Committee of the Red Cross (ICRC) Guidelines on Military Ethics, 2021.</w:t>
      </w:r>
    </w:p>
    <w:p>
      <w:pPr>
        <w:numPr>
          <w:ilvl w:val="0"/>
          <w:numId w:val="1008"/>
        </w:numPr>
        <w:pStyle w:val="Compact"/>
      </w:pPr>
      <w:r>
        <w:t xml:space="preserve">Journal of Military Psychology, Vol. 45, Issue 3, 2023.</w:t>
      </w:r>
    </w:p>
    <w:bookmarkEnd w:id="34"/>
    <w:p>
      <w:pPr>
        <w:pStyle w:val="FirstParagraph"/>
      </w:pPr>
      <w:r>
        <w:t xml:space="preserve">This document is intended for internal use only and should not be distributed without authorization.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Assessment in Uganda Kampala</dc:title>
  <dc:creator/>
  <dc:language>en</dc:language>
  <cp:keywords/>
  <dcterms:created xsi:type="dcterms:W3CDTF">2026-10-10T01:19:28Z</dcterms:created>
  <dcterms:modified xsi:type="dcterms:W3CDTF">2026-10-10T01:19:28Z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