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Assessment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2f103341bd868de935a51d06316e2e87c7fa612"/>
    <w:p>
      <w:pPr>
        <w:pStyle w:val="Heading1"/>
      </w:pPr>
      <w:r>
        <w:t xml:space="preserve">Experiment Protocol: Military Officer Assessment in United Arab Emirates Dubai</w:t>
      </w:r>
    </w:p>
    <w:p>
      <w:pPr>
        <w:pStyle w:val="FirstParagraph"/>
      </w:pPr>
      <w:r>
        <w:rPr>
          <w:bCs/>
          <w:b/>
        </w:rPr>
        <w:t xml:space="preserve">Document ID:</w:t>
      </w:r>
      <w:r>
        <w:t xml:space="preserve"> </w:t>
      </w:r>
      <w:r>
        <w:t xml:space="preserve">UAE-DXB-MO-EXP-2024-001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United Arab Emirates, Dubai</w:t>
      </w:r>
    </w:p>
    <w:bookmarkEnd w:id="20"/>
    <w:p>
      <w:pPr>
        <w:pStyle w:val="BodyText"/>
      </w:pPr>
      <w:r>
        <w:t xml:space="preserve">1. Introduction</w:t>
      </w:r>
    </w:p>
    <w:p>
      <w:pPr>
        <w:pStyle w:val="BodyText"/>
      </w:pPr>
      <w:r>
        <w:t xml:space="preserve">This Experiment Protocol outlines the procedures for assessing the performance, decision-making capabilities, and leadership qualities of Military Officers within the context of the United Arab Emirates Dubai. The protocol is designed to ensure that all evaluations are conducted in a standardized, ethical, and secure manner, aligning with the strategic objectives of the UAE Armed Forces and the specific operational environment of Dubai.</w:t>
      </w:r>
    </w:p>
    <w:p>
      <w:pPr>
        <w:pStyle w:val="BodyText"/>
      </w:pPr>
      <w:r>
        <w:t xml:space="preserve">The primary goal of this experiment is to evaluate how Military Officers respond to complex, dynamic scenarios that simulate real-world challenges faced in the region. These scenarios will test their ability to lead, communicate, and make critical decisions under pressure, while adhering to the laws and regulations of the United Arab Emirates.</w:t>
      </w:r>
    </w:p>
    <w:p>
      <w:pPr>
        <w:pStyle w:val="BodyText"/>
      </w:pPr>
      <w:r>
        <w:t xml:space="preserve">2. Objectives</w:t>
      </w:r>
    </w:p>
    <w:p>
      <w:pPr>
        <w:pStyle w:val="BodyText"/>
      </w:pPr>
      <w:r>
        <w:t xml:space="preserve">The objectives of this Experiment Protocol are as follows:</w:t>
      </w:r>
    </w:p>
    <w:p>
      <w:pPr>
        <w:numPr>
          <w:ilvl w:val="0"/>
          <w:numId w:val="1001"/>
        </w:numPr>
        <w:pStyle w:val="Compact"/>
      </w:pPr>
      <w:r>
        <w:t xml:space="preserve">To assess the leadership and decision-making skills of Military Officers in simulated operational environments.</w:t>
      </w:r>
    </w:p>
    <w:p>
      <w:pPr>
        <w:numPr>
          <w:ilvl w:val="0"/>
          <w:numId w:val="1001"/>
        </w:numPr>
        <w:pStyle w:val="Compact"/>
      </w:pPr>
      <w:r>
        <w:t xml:space="preserve">To evaluate the ability of Military Officers to adapt to rapidly changing situations while maintaining operational effectiveness.</w:t>
      </w:r>
    </w:p>
    <w:p>
      <w:pPr>
        <w:numPr>
          <w:ilvl w:val="0"/>
          <w:numId w:val="1001"/>
        </w:numPr>
        <w:pStyle w:val="Compact"/>
      </w:pPr>
      <w:r>
        <w:t xml:space="preserve">To measure the communication and coordination capabilities of Military Officers in multi-agency operations.</w:t>
      </w:r>
    </w:p>
    <w:p>
      <w:pPr>
        <w:numPr>
          <w:ilvl w:val="0"/>
          <w:numId w:val="1001"/>
        </w:numPr>
        <w:pStyle w:val="Compact"/>
      </w:pPr>
      <w:r>
        <w:t xml:space="preserve">To ensure that all assessments are conducted in compliance with the legal and ethical standards of the United Arab Emirates Dubai.</w:t>
      </w:r>
    </w:p>
    <w:p>
      <w:pPr>
        <w:pStyle w:val="FirstParagraph"/>
      </w:pPr>
      <w:r>
        <w:t xml:space="preserve">3. Scope</w:t>
      </w:r>
    </w:p>
    <w:p>
      <w:pPr>
        <w:pStyle w:val="BodyText"/>
      </w:pPr>
      <w:r>
        <w:t xml:space="preserve">This Experiment Protocol applies to all Military Officers participating in the assessment program within the United Arab Emirates Dubai. The scope includes:</w:t>
      </w:r>
    </w:p>
    <w:p>
      <w:pPr>
        <w:numPr>
          <w:ilvl w:val="0"/>
          <w:numId w:val="1002"/>
        </w:numPr>
        <w:pStyle w:val="Compact"/>
      </w:pPr>
      <w:r>
        <w:t xml:space="preserve">Simulated operational scenarios that reflect the unique challenges of the Dubai region.</w:t>
      </w:r>
    </w:p>
    <w:p>
      <w:pPr>
        <w:numPr>
          <w:ilvl w:val="0"/>
          <w:numId w:val="1002"/>
        </w:numPr>
        <w:pStyle w:val="Compact"/>
      </w:pPr>
      <w:r>
        <w:t xml:space="preserve">Evaluation of individual and team performance during these scenarios.</w:t>
      </w:r>
    </w:p>
    <w:p>
      <w:pPr>
        <w:numPr>
          <w:ilvl w:val="0"/>
          <w:numId w:val="1002"/>
        </w:numPr>
        <w:pStyle w:val="Compact"/>
      </w:pPr>
      <w:r>
        <w:t xml:space="preserve">Collection and analysis of data to inform future training and development programs.</w:t>
      </w:r>
    </w:p>
    <w:p>
      <w:pPr>
        <w:pStyle w:val="FirstParagraph"/>
      </w:pPr>
      <w:r>
        <w:t xml:space="preserve">4. Methodology</w:t>
      </w:r>
    </w:p>
    <w:p>
      <w:pPr>
        <w:pStyle w:val="BodyText"/>
      </w:pPr>
      <w:r>
        <w:t xml:space="preserve">The methodology for this Experiment Protocol involves the following steps:</w:t>
      </w:r>
    </w:p>
    <w:p>
      <w:pPr>
        <w:numPr>
          <w:ilvl w:val="0"/>
          <w:numId w:val="1003"/>
        </w:numPr>
        <w:pStyle w:val="Compact"/>
      </w:pPr>
      <w:r>
        <w:rPr>
          <w:bCs/>
          <w:b/>
        </w:rPr>
        <w:t xml:space="preserve">Scenario Design:</w:t>
      </w:r>
      <w:r>
        <w:t xml:space="preserve"> </w:t>
      </w:r>
      <w:r>
        <w:t xml:space="preserve">Develop realistic scenarios that simulate potential threats and challenges in the United Arab Emirates Dubai. These scenarios will include elements such as urban operations, crisis management, and inter-agency coordination.</w:t>
      </w:r>
    </w:p>
    <w:p>
      <w:pPr>
        <w:numPr>
          <w:ilvl w:val="0"/>
          <w:numId w:val="1003"/>
        </w:numPr>
        <w:pStyle w:val="Compact"/>
      </w:pPr>
      <w:r>
        <w:rPr>
          <w:bCs/>
          <w:b/>
        </w:rPr>
        <w:t xml:space="preserve">Participant Selection:</w:t>
      </w:r>
      <w:r>
        <w:t xml:space="preserve"> </w:t>
      </w:r>
      <w:r>
        <w:t xml:space="preserve">Select Military Officers based on predefined criteria, including rank, experience, and area of specialization.</w:t>
      </w:r>
    </w:p>
    <w:p>
      <w:pPr>
        <w:numPr>
          <w:ilvl w:val="0"/>
          <w:numId w:val="1003"/>
        </w:numPr>
        <w:pStyle w:val="Compact"/>
      </w:pPr>
      <w:r>
        <w:rPr>
          <w:bCs/>
          <w:b/>
        </w:rPr>
        <w:t xml:space="preserve">Training and Briefing:</w:t>
      </w:r>
      <w:r>
        <w:t xml:space="preserve"> </w:t>
      </w:r>
      <w:r>
        <w:t xml:space="preserve">Provide participants with comprehensive training and briefings on the scenarios, rules of engagement, and evaluation criteria.</w:t>
      </w:r>
    </w:p>
    <w:p>
      <w:pPr>
        <w:numPr>
          <w:ilvl w:val="0"/>
          <w:numId w:val="1003"/>
        </w:numPr>
        <w:pStyle w:val="Compact"/>
      </w:pPr>
      <w:r>
        <w:rPr>
          <w:bCs/>
          <w:b/>
        </w:rPr>
        <w:t xml:space="preserve">Execution:</w:t>
      </w:r>
      <w:r>
        <w:t xml:space="preserve"> </w:t>
      </w:r>
      <w:r>
        <w:t xml:space="preserve">Conduct the simulated operations in a controlled environment, ensuring that all safety and security protocols are followed.</w:t>
      </w:r>
    </w:p>
    <w:p>
      <w:pPr>
        <w:numPr>
          <w:ilvl w:val="0"/>
          <w:numId w:val="1003"/>
        </w:numPr>
        <w:pStyle w:val="Compact"/>
      </w:pPr>
      <w:r>
        <w:rPr>
          <w:bCs/>
          <w:b/>
        </w:rPr>
        <w:t xml:space="preserve">Data Collection:</w:t>
      </w:r>
      <w:r>
        <w:t xml:space="preserve"> </w:t>
      </w:r>
      <w:r>
        <w:t xml:space="preserve">Collect data on participant performance through observation, video recording, and feedback from evaluators.</w:t>
      </w:r>
    </w:p>
    <w:p>
      <w:pPr>
        <w:numPr>
          <w:ilvl w:val="0"/>
          <w:numId w:val="1003"/>
        </w:numPr>
        <w:pStyle w:val="Compact"/>
      </w:pPr>
      <w:r>
        <w:rPr>
          <w:bCs/>
          <w:b/>
        </w:rPr>
        <w:t xml:space="preserve">Analysis:</w:t>
      </w:r>
      <w:r>
        <w:t xml:space="preserve"> </w:t>
      </w:r>
      <w:r>
        <w:t xml:space="preserve">Analyze the collected data to assess the performance of each Military Officer against the predefined objectives.</w:t>
      </w:r>
    </w:p>
    <w:p>
      <w:pPr>
        <w:numPr>
          <w:ilvl w:val="0"/>
          <w:numId w:val="1003"/>
        </w:numPr>
        <w:pStyle w:val="Compact"/>
      </w:pPr>
      <w:r>
        <w:rPr>
          <w:bCs/>
          <w:b/>
        </w:rPr>
        <w:t xml:space="preserve">Reporting:</w:t>
      </w:r>
      <w:r>
        <w:t xml:space="preserve"> </w:t>
      </w:r>
      <w:r>
        <w:t xml:space="preserve">Prepare detailed reports summarizing the findings and recommendations for future training and development.</w:t>
      </w:r>
    </w:p>
    <w:p>
      <w:pPr>
        <w:pStyle w:val="FirstParagraph"/>
      </w:pPr>
      <w:r>
        <w:t xml:space="preserve">5. Ethical Considerations</w:t>
      </w:r>
    </w:p>
    <w:p>
      <w:pPr>
        <w:pStyle w:val="BodyText"/>
      </w:pPr>
      <w:r>
        <w:t xml:space="preserve">This Experiment Protocol adheres to the highest ethical standards, ensuring that all participants are treated with respect and dignity. Key ethical considerations include:</w:t>
      </w:r>
    </w:p>
    <w:p>
      <w:pPr>
        <w:numPr>
          <w:ilvl w:val="0"/>
          <w:numId w:val="1004"/>
        </w:numPr>
        <w:pStyle w:val="Compact"/>
      </w:pPr>
      <w:r>
        <w:rPr>
          <w:bCs/>
          <w:b/>
        </w:rPr>
        <w:t xml:space="preserve">Informed Consent:</w:t>
      </w:r>
      <w:r>
        <w:t xml:space="preserve"> </w:t>
      </w:r>
      <w:r>
        <w:t xml:space="preserve">All participants must provide informed consent before participating in the experiment.</w:t>
      </w:r>
    </w:p>
    <w:p>
      <w:pPr>
        <w:numPr>
          <w:ilvl w:val="0"/>
          <w:numId w:val="1004"/>
        </w:numPr>
        <w:pStyle w:val="Compact"/>
      </w:pPr>
      <w:r>
        <w:rPr>
          <w:bCs/>
          <w:b/>
        </w:rPr>
        <w:t xml:space="preserve">Confidentiality:</w:t>
      </w:r>
      <w:r>
        <w:t xml:space="preserve"> </w:t>
      </w:r>
      <w:r>
        <w:t xml:space="preserve">All data collected during the experiment will be kept confidential and used solely for the purposes outlined in this protocol.</w:t>
      </w:r>
    </w:p>
    <w:p>
      <w:pPr>
        <w:numPr>
          <w:ilvl w:val="0"/>
          <w:numId w:val="1004"/>
        </w:numPr>
        <w:pStyle w:val="Compact"/>
      </w:pPr>
      <w:r>
        <w:rPr>
          <w:bCs/>
          <w:b/>
        </w:rPr>
        <w:t xml:space="preserve">Safety:</w:t>
      </w:r>
      <w:r>
        <w:t xml:space="preserve"> </w:t>
      </w:r>
      <w:r>
        <w:t xml:space="preserve">All scenarios will be designed and executed with the safety of participants as the top priority.</w:t>
      </w:r>
    </w:p>
    <w:p>
      <w:pPr>
        <w:numPr>
          <w:ilvl w:val="0"/>
          <w:numId w:val="1004"/>
        </w:numPr>
        <w:pStyle w:val="Compact"/>
      </w:pPr>
      <w:r>
        <w:rPr>
          <w:bCs/>
          <w:b/>
        </w:rPr>
        <w:t xml:space="preserve">Compliance:</w:t>
      </w:r>
      <w:r>
        <w:t xml:space="preserve"> </w:t>
      </w:r>
      <w:r>
        <w:t xml:space="preserve">The experiment will comply with all relevant laws and regulations of the United Arab Emirates Dubai.</w:t>
      </w:r>
    </w:p>
    <w:p>
      <w:pPr>
        <w:pStyle w:val="FirstParagraph"/>
      </w:pPr>
      <w:r>
        <w:t xml:space="preserve">6.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Experiment Director</w:t>
            </w:r>
          </w:p>
        </w:tc>
        <w:tc>
          <w:tcPr/>
          <w:p>
            <w:pPr>
              <w:pStyle w:val="Compact"/>
              <w:jc w:val="left"/>
            </w:pPr>
            <w:r>
              <w:t xml:space="preserve">Oversee the entire experiment, ensure compliance with the protocol, and make final decisions on any issues that arise.</w:t>
            </w:r>
          </w:p>
        </w:tc>
      </w:tr>
      <w:tr>
        <w:tc>
          <w:tcPr/>
          <w:p>
            <w:pPr>
              <w:pStyle w:val="Compact"/>
              <w:jc w:val="left"/>
            </w:pPr>
            <w:r>
              <w:t xml:space="preserve">Scenario Designers</w:t>
            </w:r>
          </w:p>
        </w:tc>
        <w:tc>
          <w:tcPr/>
          <w:p>
            <w:pPr>
              <w:pStyle w:val="Compact"/>
              <w:jc w:val="left"/>
            </w:pPr>
            <w:r>
              <w:t xml:space="preserve">Develop realistic and challenging scenarios that align with the objectives of the experiment.</w:t>
            </w:r>
          </w:p>
        </w:tc>
      </w:tr>
      <w:tr>
        <w:tc>
          <w:tcPr/>
          <w:p>
            <w:pPr>
              <w:pStyle w:val="Compact"/>
              <w:jc w:val="left"/>
            </w:pPr>
            <w:r>
              <w:t xml:space="preserve">Evaluators</w:t>
            </w:r>
          </w:p>
        </w:tc>
        <w:tc>
          <w:tcPr/>
          <w:p>
            <w:pPr>
              <w:pStyle w:val="Compact"/>
              <w:jc w:val="left"/>
            </w:pPr>
            <w:r>
              <w:t xml:space="preserve">Observe and assess the performance of participants during the scenarios, providing detailed feedback.</w:t>
            </w:r>
          </w:p>
        </w:tc>
      </w:tr>
      <w:tr>
        <w:tc>
          <w:tcPr/>
          <w:p>
            <w:pPr>
              <w:pStyle w:val="Compact"/>
              <w:jc w:val="left"/>
            </w:pPr>
            <w:r>
              <w:t xml:space="preserve">Participants (Military Officers)</w:t>
            </w:r>
          </w:p>
        </w:tc>
        <w:tc>
          <w:tcPr/>
          <w:p>
            <w:pPr>
              <w:pStyle w:val="Compact"/>
              <w:jc w:val="left"/>
            </w:pPr>
            <w:r>
              <w:t xml:space="preserve">Engage fully in the scenarios, demonstrating their leadership and decision-making skills.</w:t>
            </w:r>
          </w:p>
        </w:tc>
      </w:tr>
      <w:tr>
        <w:tc>
          <w:tcPr/>
          <w:p>
            <w:pPr>
              <w:pStyle w:val="Compact"/>
              <w:jc w:val="left"/>
            </w:pPr>
            <w:r>
              <w:t xml:space="preserve">Support Staff</w:t>
            </w:r>
          </w:p>
        </w:tc>
        <w:tc>
          <w:tcPr/>
          <w:p>
            <w:pPr>
              <w:pStyle w:val="Compact"/>
              <w:jc w:val="left"/>
            </w:pPr>
            <w:r>
              <w:t xml:space="preserve">Provide logistical and technical support to ensure the smooth execution of the experiment.</w:t>
            </w:r>
          </w:p>
        </w:tc>
      </w:tr>
    </w:tbl>
    <w:p>
      <w:pPr>
        <w:pStyle w:val="BodyText"/>
      </w:pPr>
      <w:r>
        <w:t xml:space="preserve">7. Timeline</w:t>
      </w:r>
    </w:p>
    <w:p>
      <w:pPr>
        <w:pStyle w:val="BodyText"/>
      </w:pPr>
      <w:r>
        <w:t xml:space="preserve">The Experiment Protocol will be executed over a period of six months, with the following key milestones:</w:t>
      </w:r>
    </w:p>
    <w:p>
      <w:pPr>
        <w:numPr>
          <w:ilvl w:val="0"/>
          <w:numId w:val="1005"/>
        </w:numPr>
        <w:pStyle w:val="Compact"/>
      </w:pPr>
      <w:r>
        <w:rPr>
          <w:bCs/>
          <w:b/>
        </w:rPr>
        <w:t xml:space="preserve">Month 1:</w:t>
      </w:r>
      <w:r>
        <w:t xml:space="preserve"> </w:t>
      </w:r>
      <w:r>
        <w:t xml:space="preserve">Scenario design and participant selection.</w:t>
      </w:r>
    </w:p>
    <w:p>
      <w:pPr>
        <w:numPr>
          <w:ilvl w:val="0"/>
          <w:numId w:val="1005"/>
        </w:numPr>
        <w:pStyle w:val="Compact"/>
      </w:pPr>
      <w:r>
        <w:rPr>
          <w:bCs/>
          <w:b/>
        </w:rPr>
        <w:t xml:space="preserve">Month 2:</w:t>
      </w:r>
      <w:r>
        <w:t xml:space="preserve"> </w:t>
      </w:r>
      <w:r>
        <w:t xml:space="preserve">Training and briefing of participants.</w:t>
      </w:r>
    </w:p>
    <w:p>
      <w:pPr>
        <w:numPr>
          <w:ilvl w:val="0"/>
          <w:numId w:val="1005"/>
        </w:numPr>
        <w:pStyle w:val="Compact"/>
      </w:pPr>
      <w:r>
        <w:rPr>
          <w:bCs/>
          <w:b/>
        </w:rPr>
        <w:t xml:space="preserve">Months 3-4:</w:t>
      </w:r>
      <w:r>
        <w:t xml:space="preserve"> </w:t>
      </w:r>
      <w:r>
        <w:t xml:space="preserve">Execution of simulated operations.</w:t>
      </w:r>
    </w:p>
    <w:p>
      <w:pPr>
        <w:numPr>
          <w:ilvl w:val="0"/>
          <w:numId w:val="1005"/>
        </w:numPr>
        <w:pStyle w:val="Compact"/>
      </w:pPr>
      <w:r>
        <w:rPr>
          <w:bCs/>
          <w:b/>
        </w:rPr>
        <w:t xml:space="preserve">Month 5:</w:t>
      </w:r>
      <w:r>
        <w:t xml:space="preserve"> </w:t>
      </w:r>
      <w:r>
        <w:t xml:space="preserve">Data collection and analysis.</w:t>
      </w:r>
    </w:p>
    <w:p>
      <w:pPr>
        <w:numPr>
          <w:ilvl w:val="0"/>
          <w:numId w:val="1005"/>
        </w:numPr>
        <w:pStyle w:val="Compact"/>
      </w:pPr>
      <w:r>
        <w:rPr>
          <w:bCs/>
          <w:b/>
        </w:rPr>
        <w:t xml:space="preserve">Month 6:</w:t>
      </w:r>
      <w:r>
        <w:t xml:space="preserve"> </w:t>
      </w:r>
      <w:r>
        <w:t xml:space="preserve">Reporting and dissemination of findings.</w:t>
      </w:r>
    </w:p>
    <w:p>
      <w:pPr>
        <w:pStyle w:val="FirstParagraph"/>
      </w:pPr>
      <w:r>
        <w:t xml:space="preserve">8. Conclusion</w:t>
      </w:r>
    </w:p>
    <w:p>
      <w:pPr>
        <w:pStyle w:val="BodyText"/>
      </w:pPr>
      <w:r>
        <w:t xml:space="preserve">This Experiment Protocol provides a comprehensive framework for assessing the capabilities of Military Officers in the United Arab Emirates Dubai. By following this protocol, we aim to enhance the readiness and effectiveness of our Military Officers, ensuring they are well-prepared to meet the challenges of the modern operational environment.</w:t>
      </w:r>
    </w:p>
    <w:p>
      <w:pPr>
        <w:pStyle w:val="BodyText"/>
      </w:pPr>
      <w:r>
        <w:rPr>
          <w:bCs/>
          <w:b/>
        </w:rPr>
        <w:t xml:space="preserve">Approved by:</w:t>
      </w:r>
      <w:r>
        <w:t xml:space="preserve"> </w:t>
      </w:r>
      <w:r>
        <w:t xml:space="preserve">[Name], [Title]</w:t>
      </w:r>
    </w:p>
    <w:p>
      <w:pPr>
        <w:pStyle w:val="BodyText"/>
      </w:pPr>
      <w:r>
        <w:rPr>
          <w:bCs/>
          <w:b/>
        </w:rPr>
        <w:t xml:space="preserve">Date:</w:t>
      </w:r>
      <w:r>
        <w:t xml:space="preserve"> </w:t>
      </w:r>
      <w:r>
        <w:t xml:space="preserve">[Date]</w:t>
      </w:r>
    </w:p>
    <w:p>
      <w:pPr>
        <w:pStyle w:val="BodyText"/>
      </w:pPr>
      <w:r>
        <w:rPr>
          <w:bCs/>
          <w:b/>
        </w:rPr>
        <w:t xml:space="preserve">Location:</w:t>
      </w:r>
      <w:r>
        <w:t xml:space="preserve"> </w:t>
      </w:r>
      <w:r>
        <w:t xml:space="preserve">United Arab Emirates, Dubai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Assessment in United Arab Emirates Dubai</dc:title>
  <dc:creator/>
  <dc:language>en</dc:language>
  <cp:keywords/>
  <dcterms:created xsi:type="dcterms:W3CDTF">2026-10-10T05:09:40Z</dcterms:created>
  <dcterms:modified xsi:type="dcterms:W3CDTF">2026-10-10T05:09:40Z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