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Cognitive</w:t>
      </w:r>
      <w:r>
        <w:t xml:space="preserve"> </w:t>
      </w:r>
      <w:r>
        <w:t xml:space="preserve">Load</w:t>
      </w:r>
      <w:r>
        <w:t xml:space="preserve"> </w:t>
      </w:r>
      <w:r>
        <w:t xml:space="preserve">and</w:t>
      </w:r>
      <w:r>
        <w:t xml:space="preserve"> </w:t>
      </w:r>
      <w:r>
        <w:t xml:space="preserve">Decision-Making</w:t>
      </w:r>
      <w:r>
        <w:t xml:space="preserve"> </w:t>
      </w:r>
      <w:r>
        <w:t xml:space="preserve">in</w:t>
      </w:r>
      <w:r>
        <w:t xml:space="preserve"> </w:t>
      </w:r>
      <w:r>
        <w:t xml:space="preserve">Urban</w:t>
      </w:r>
      <w:r>
        <w:t xml:space="preserve"> </w:t>
      </w:r>
      <w:r>
        <w:t xml:space="preserve">Command</w:t>
      </w:r>
      <w:r>
        <w:t xml:space="preserve"> </w:t>
      </w:r>
      <w:r>
        <w:t xml:space="preserve">Environments</w:t>
      </w:r>
    </w:p>
    <w:bookmarkStart w:id="28" w:name="X3205d159cb95d832c4b8c300f9da1dacfa3d8e7"/>
    <w:p>
      <w:pPr>
        <w:pStyle w:val="Heading1"/>
      </w:pPr>
      <w:r>
        <w:t xml:space="preserve">Experiment Protocol: Cognitive Load and Decision-Making in Urban Command Environments</w:t>
      </w:r>
    </w:p>
    <w:p>
      <w:pPr>
        <w:pStyle w:val="FirstParagraph"/>
      </w:pPr>
      <w:r>
        <w:rPr>
          <w:bCs/>
          <w:b/>
        </w:rPr>
        <w:t xml:space="preserve">Document Reference:</w:t>
      </w:r>
      <w:r>
        <w:t xml:space="preserve"> </w:t>
      </w:r>
      <w:r>
        <w:t xml:space="preserve">UK-MIL-EXP-2023-045</w:t>
      </w:r>
    </w:p>
    <w:p>
      <w:pPr>
        <w:pStyle w:val="BodyText"/>
      </w:pPr>
      <w:r>
        <w:rPr>
          <w:bCs/>
          <w:b/>
        </w:rPr>
        <w:t xml:space="preserve">Location:</w:t>
      </w:r>
      <w:r>
        <w:t xml:space="preserve"> </w:t>
      </w:r>
      <w:r>
        <w:t xml:space="preserve">United Kingdom London, Ministry of Defence Research Facility</w:t>
      </w:r>
    </w:p>
    <w:p>
      <w:pPr>
        <w:pStyle w:val="BodyText"/>
      </w:pPr>
      <w:r>
        <w:rPr>
          <w:bCs/>
          <w:b/>
        </w:rPr>
        <w:t xml:space="preserve">Date:</w:t>
      </w:r>
      <w:r>
        <w:t xml:space="preserve"> </w:t>
      </w:r>
      <w:r>
        <w:t xml:space="preserve">October 2023</w:t>
      </w:r>
    </w:p>
    <w:p>
      <w:pPr>
        <w:pStyle w:val="BodyText"/>
      </w:pPr>
      <w:r>
        <w:rPr>
          <w:bCs/>
          <w:b/>
        </w:rPr>
        <w:t xml:space="preserve">Classification:</w:t>
      </w:r>
      <w:r>
        <w:t xml:space="preserve"> </w:t>
      </w:r>
      <w:r>
        <w:t xml:space="preserve">OFFICIAL-SENSITIVE</w:t>
      </w:r>
    </w:p>
    <w:bookmarkStart w:id="20" w:name="introduction-and-background"/>
    <w:p>
      <w:pPr>
        <w:pStyle w:val="Heading2"/>
      </w:pPr>
      <w:r>
        <w:t xml:space="preserve">1.0</w:t>
      </w:r>
      <w:r>
        <w:t xml:space="preserve"> </w:t>
      </w:r>
      <w:r>
        <w:t xml:space="preserve">Introduction and Background</w:t>
      </w:r>
    </w:p>
    <w:p>
      <w:pPr>
        <w:pStyle w:val="FirstParagraph"/>
      </w:pPr>
      <w:r>
        <w:t xml:space="preserve">This Experiment Protocol outlines the methodology for assessing the cognitive load and decision-making capabilities of a Military Officer operating within complex urban environments. The study is specifically tailored to the unique challenges presented by the United Kingdom London metropolitan area, which serves as a critical node for national security and civil defense operations. The rapid evolution of urban warfare and hybrid threats necessitates a deeper understanding of how high-ranking personnel process information under stress.</w:t>
      </w:r>
    </w:p>
    <w:p>
      <w:pPr>
        <w:pStyle w:val="BodyText"/>
      </w:pPr>
      <w:r>
        <w:t xml:space="preserve">The primary objective is to evaluate the efficacy of current command and control systems when utilized by a Military Officer in a simulated crisis scenario set in London. By analyzing response times, accuracy of decisions, and physiological stress markers, this protocol aims to identify gaps in training and technology that could impact operational success.</w:t>
      </w:r>
    </w:p>
    <w:bookmarkEnd w:id="20"/>
    <w:bookmarkStart w:id="21" w:name="objectives"/>
    <w:p>
      <w:pPr>
        <w:pStyle w:val="Heading2"/>
      </w:pPr>
      <w:r>
        <w:t xml:space="preserve">2.0</w:t>
      </w:r>
      <w:r>
        <w:t xml:space="preserve"> </w:t>
      </w:r>
      <w:r>
        <w:t xml:space="preserve">Objectives</w:t>
      </w:r>
    </w:p>
    <w:p>
      <w:pPr>
        <w:pStyle w:val="FirstParagraph"/>
      </w:pPr>
      <w:r>
        <w:t xml:space="preserve">The specific objectives of this experiment are as follows:</w:t>
      </w:r>
    </w:p>
    <w:p>
      <w:pPr>
        <w:numPr>
          <w:ilvl w:val="0"/>
          <w:numId w:val="1001"/>
        </w:numPr>
        <w:pStyle w:val="Compact"/>
      </w:pPr>
      <w:r>
        <w:t xml:space="preserve">To measure the cognitive load experienced by a Military Officer during multi-domain threat scenarios in a simulated United Kingdom London environment.</w:t>
      </w:r>
    </w:p>
    <w:p>
      <w:pPr>
        <w:numPr>
          <w:ilvl w:val="0"/>
          <w:numId w:val="1001"/>
        </w:numPr>
        <w:pStyle w:val="Compact"/>
      </w:pPr>
      <w:r>
        <w:t xml:space="preserve">To assess the decision-making latency and accuracy of the officer when managing resources across key London infrastructure points.</w:t>
      </w:r>
    </w:p>
    <w:p>
      <w:pPr>
        <w:numPr>
          <w:ilvl w:val="0"/>
          <w:numId w:val="1001"/>
        </w:numPr>
        <w:pStyle w:val="Compact"/>
      </w:pPr>
      <w:r>
        <w:t xml:space="preserve">To determine the impact of information overload on the officer’s ability to maintain situational awareness.</w:t>
      </w:r>
    </w:p>
    <w:p>
      <w:pPr>
        <w:numPr>
          <w:ilvl w:val="0"/>
          <w:numId w:val="1001"/>
        </w:numPr>
        <w:pStyle w:val="Compact"/>
      </w:pPr>
      <w:r>
        <w:t xml:space="preserve">To provide recommendations for enhancing training protocols and decision-support tools for officers operating in dense urban settings.</w:t>
      </w:r>
    </w:p>
    <w:bookmarkEnd w:id="21"/>
    <w:bookmarkStart w:id="22" w:name="participants"/>
    <w:p>
      <w:pPr>
        <w:pStyle w:val="Heading2"/>
      </w:pPr>
      <w:r>
        <w:t xml:space="preserve">3.0</w:t>
      </w:r>
      <w:r>
        <w:t xml:space="preserve"> </w:t>
      </w:r>
      <w:r>
        <w:t xml:space="preserve">Participants</w:t>
      </w:r>
    </w:p>
    <w:p>
      <w:pPr>
        <w:pStyle w:val="FirstParagraph"/>
      </w:pPr>
      <w:r>
        <w:t xml:space="preserve">The study will involve a cohort of twenty (20) active-duty Military Officers from the British Army and Royal Marines. Participants must hold the rank of Major or equivalent and have at least five years of operational experience. All participants must reside or be stationed within the United Kingdom and possess a valid security clearance of SC (Security Check) or higher.</w:t>
      </w:r>
    </w:p>
    <w:p>
      <w:pPr>
        <w:pStyle w:val="BodyText"/>
      </w:pPr>
      <w:r>
        <w:t xml:space="preserve">Inclusion criteria require that the officer has completed advanced command courses and has prior experience in urban operations. Exclusion criteria include any history of neurological disorders, current use of psychoactive medication, or recent deployment-related stress injuries that could confound cognitive performance metrics.</w:t>
      </w:r>
    </w:p>
    <w:bookmarkEnd w:id="22"/>
    <w:bookmarkStart w:id="23" w:name="experimental-design-and-setting"/>
    <w:p>
      <w:pPr>
        <w:pStyle w:val="Heading2"/>
      </w:pPr>
      <w:r>
        <w:t xml:space="preserve">4.0</w:t>
      </w:r>
      <w:r>
        <w:t xml:space="preserve"> </w:t>
      </w:r>
      <w:r>
        <w:t xml:space="preserve">Experimental Design and Setting</w:t>
      </w:r>
    </w:p>
    <w:p>
      <w:pPr>
        <w:pStyle w:val="FirstParagraph"/>
      </w:pPr>
      <w:r>
        <w:t xml:space="preserve">The experiment will be conducted in a high-fidelity simulation center located in the United Kingdom London area. The simulation environment will replicate the geographical, infrastructural, and demographic characteristics of central London, including key landmarks such as the Thames Embankment, Westminster, and major transport hubs.</w:t>
      </w:r>
    </w:p>
    <w:p>
      <w:pPr>
        <w:pStyle w:val="BodyText"/>
      </w:pPr>
      <w:r>
        <w:t xml:space="preserve">The design employs a within-subjects approach where each Military Officer will undergo three distinct scenarios of increasing complexity:</w:t>
      </w:r>
    </w:p>
    <w:p>
      <w:pPr>
        <w:numPr>
          <w:ilvl w:val="0"/>
          <w:numId w:val="1002"/>
        </w:numPr>
        <w:pStyle w:val="Compact"/>
      </w:pPr>
      <w:r>
        <w:rPr>
          <w:bCs/>
          <w:b/>
        </w:rPr>
        <w:t xml:space="preserve">Scenario A:</w:t>
      </w:r>
      <w:r>
        <w:t xml:space="preserve"> </w:t>
      </w:r>
      <w:r>
        <w:t xml:space="preserve">Standard civil unrest management with limited communication interference.</w:t>
      </w:r>
    </w:p>
    <w:p>
      <w:pPr>
        <w:numPr>
          <w:ilvl w:val="0"/>
          <w:numId w:val="1002"/>
        </w:numPr>
        <w:pStyle w:val="Compact"/>
      </w:pPr>
      <w:r>
        <w:rPr>
          <w:bCs/>
          <w:b/>
        </w:rPr>
        <w:t xml:space="preserve">Scenario B:</w:t>
      </w:r>
      <w:r>
        <w:t xml:space="preserve"> </w:t>
      </w:r>
      <w:r>
        <w:t xml:space="preserve">Coordinated cyber-physical attack on London’s power grid requiring rapid resource allocation.</w:t>
      </w:r>
    </w:p>
    <w:p>
      <w:pPr>
        <w:numPr>
          <w:ilvl w:val="0"/>
          <w:numId w:val="1002"/>
        </w:numPr>
        <w:pStyle w:val="Compact"/>
      </w:pPr>
      <w:r>
        <w:rPr>
          <w:bCs/>
          <w:b/>
        </w:rPr>
        <w:t xml:space="preserve">Scenario C:</w:t>
      </w:r>
      <w:r>
        <w:t xml:space="preserve"> </w:t>
      </w:r>
      <w:r>
        <w:t xml:space="preserve">Multi-layered hybrid threat involving disinformation campaigns and physical security breaches in high-density zones.</w:t>
      </w:r>
    </w:p>
    <w:p>
      <w:pPr>
        <w:pStyle w:val="FirstParagraph"/>
      </w:pPr>
      <w:r>
        <w:t xml:space="preserve">Each scenario will last approximately 45 minutes, with a 15-minute debriefing period following each session. The total duration for each participant will not exceed four hours to prevent fatigue-related data distortion.</w:t>
      </w:r>
    </w:p>
    <w:bookmarkEnd w:id="23"/>
    <w:bookmarkStart w:id="24" w:name="procedures"/>
    <w:p>
      <w:pPr>
        <w:pStyle w:val="Heading2"/>
      </w:pPr>
      <w:r>
        <w:t xml:space="preserve">5.0</w:t>
      </w:r>
      <w:r>
        <w:t xml:space="preserve"> </w:t>
      </w:r>
      <w:r>
        <w:t xml:space="preserve">Procedures</w:t>
      </w:r>
    </w:p>
    <w:p>
      <w:pPr>
        <w:pStyle w:val="FirstParagraph"/>
      </w:pPr>
      <w:r>
        <w:t xml:space="preserve">Upon arrival at the facility in United Kingdom London, each Military Officer will be briefed on the ethical guidelines and safety protocols of the experiment. Participants will then be fitted with biometric sensors to monitor heart rate variability, skin conductance, and eye movement patterns. These metrics serve as objective indicators of cognitive load and stress levels.</w:t>
      </w:r>
    </w:p>
    <w:p>
      <w:pPr>
        <w:pStyle w:val="BodyText"/>
      </w:pPr>
      <w:r>
        <w:t xml:space="preserve">The officer will then enter the simulation suite, where they will assume command of a fictional joint task force. They will be provided with real-time data feeds, intelligence reports, and communication channels that mimic those used in actual operations. The simulation will introduce dynamic variables, such as changing threat levels and resource constraints, to test the officer’s adaptability.</w:t>
      </w:r>
    </w:p>
    <w:p>
      <w:pPr>
        <w:pStyle w:val="BodyText"/>
      </w:pPr>
      <w:r>
        <w:t xml:space="preserve">Throughout the experiment, researchers will record all decisions made by the Military Officer, including the timing, rationale, and outcomes of each action. Post-scenario interviews will be conducted to gather qualitative data on the officer’s thought processes and perceived challenges.</w:t>
      </w:r>
    </w:p>
    <w:bookmarkEnd w:id="24"/>
    <w:bookmarkStart w:id="25" w:name="data-collection-and-analysis"/>
    <w:p>
      <w:pPr>
        <w:pStyle w:val="Heading2"/>
      </w:pPr>
      <w:r>
        <w:t xml:space="preserve">6.0</w:t>
      </w:r>
      <w:r>
        <w:t xml:space="preserve"> </w:t>
      </w:r>
      <w:r>
        <w:t xml:space="preserve">Data Collection and Analysis</w:t>
      </w:r>
    </w:p>
    <w:p>
      <w:pPr>
        <w:pStyle w:val="FirstParagraph"/>
      </w:pPr>
      <w:r>
        <w:t xml:space="preserve">Data will be collected using a combination of quantitative and qualitative methods. Quantitative data includes biometric readings, decision latency times, and accuracy rates. Qualitative data will be derived from post-experiment interviews and self-assessment questionnaires.</w:t>
      </w:r>
    </w:p>
    <w:p>
      <w:pPr>
        <w:pStyle w:val="BodyText"/>
      </w:pPr>
      <w:r>
        <w:t xml:space="preserve">Statistical analysis will be performed using ANOVA to compare performance across the three scenarios. Correlation analyses will be conducted to examine the relationship between cognitive load indicators and decision-making quality. Thematic analysis will be applied to interview transcripts to identify common patterns in the officers’ experiences.</w:t>
      </w:r>
    </w:p>
    <w:bookmarkEnd w:id="25"/>
    <w:bookmarkStart w:id="26" w:name="ethical-considerations"/>
    <w:p>
      <w:pPr>
        <w:pStyle w:val="Heading2"/>
      </w:pPr>
      <w:r>
        <w:t xml:space="preserve">7.0</w:t>
      </w:r>
      <w:r>
        <w:t xml:space="preserve"> </w:t>
      </w:r>
      <w:r>
        <w:t xml:space="preserve">Ethical Considerations</w:t>
      </w:r>
    </w:p>
    <w:p>
      <w:pPr>
        <w:pStyle w:val="FirstParagraph"/>
      </w:pPr>
      <w:r>
        <w:t xml:space="preserve">This Experiment Protocol adheres to the ethical standards set by the United Kingdom’s Ministry of Defence and the British Psychological Society. Informed consent will be obtained from all participants prior to their involvement. Participants will be informed of their right to withdraw from the study at any time without penalty.</w:t>
      </w:r>
    </w:p>
    <w:p>
      <w:pPr>
        <w:pStyle w:val="BodyText"/>
      </w:pPr>
      <w:r>
        <w:t xml:space="preserve">Confidentiality will be maintained by anonymizing all data and storing it on secure servers within the United Kingdom. Any psychological distress experienced by a Military Officer during the experiment will be addressed through immediate access to counseling services.</w:t>
      </w:r>
    </w:p>
    <w:bookmarkEnd w:id="26"/>
    <w:bookmarkStart w:id="27" w:name="conclusion"/>
    <w:p>
      <w:pPr>
        <w:pStyle w:val="Heading2"/>
      </w:pPr>
      <w:r>
        <w:t xml:space="preserve">8.0</w:t>
      </w:r>
      <w:r>
        <w:t xml:space="preserve"> </w:t>
      </w:r>
      <w:r>
        <w:t xml:space="preserve">Conclusion</w:t>
      </w:r>
    </w:p>
    <w:p>
      <w:pPr>
        <w:pStyle w:val="FirstParagraph"/>
      </w:pPr>
      <w:r>
        <w:t xml:space="preserve">This Experiment Protocol provides a structured approach to evaluating the cognitive and decision-making capabilities of a Military Officer in the context of urban command within the United Kingdom London environment. The findings will contribute to the development of more effective training programs and support systems, ultimately enhancing the readiness and resilience of military leadership in complex operational settings.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Cognitive Load and Decision-Making in Urban Command Environments</dc:title>
  <dc:creator/>
  <dc:language>en</dc:language>
  <cp:keywords/>
  <dcterms:created xsi:type="dcterms:W3CDTF">2026-10-10T07:03:15Z</dcterms:created>
  <dcterms:modified xsi:type="dcterms:W3CDTF">2026-10-10T07:03:15Z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