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Zimbabwe</w:t>
      </w:r>
      <w:r>
        <w:t xml:space="preserve"> </w:t>
      </w:r>
      <w:r>
        <w:t xml:space="preserve">Harare</w:t>
      </w:r>
    </w:p>
    <w:bookmarkStart w:id="20" w:name="X5f0a7532ef29ed276811a9bde6c89dca265bf7f"/>
    <w:p>
      <w:pPr>
        <w:pStyle w:val="Heading1"/>
      </w:pPr>
      <w:r>
        <w:t xml:space="preserve">Experiment Protocol: Military Officer Assessment in Zimbabwe Harare</w:t>
      </w:r>
    </w:p>
    <w:p>
      <w:pPr>
        <w:pStyle w:val="FirstParagraph"/>
      </w:pPr>
      <w:r>
        <w:rPr>
          <w:bCs/>
          <w:b/>
        </w:rPr>
        <w:t xml:space="preserve">Document ID:</w:t>
      </w:r>
      <w:r>
        <w:t xml:space="preserve"> </w:t>
      </w:r>
      <w:r>
        <w:t xml:space="preserve">ZW-HRE-MO-EXP-2024-001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Harare, Zimbabwe</w:t>
      </w:r>
    </w:p>
    <w:p>
      <w:pPr>
        <w:pStyle w:val="BodyText"/>
      </w:pPr>
      <w:r>
        <w:rPr>
          <w:bCs/>
          <w:b/>
        </w:rPr>
        <w:t xml:space="preserve">Subject:</w:t>
      </w:r>
      <w:r>
        <w:t xml:space="preserve"> </w:t>
      </w:r>
      <w:r>
        <w:t xml:space="preserve">Military Officer Performance and Adaptability Evaluation</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performance, decision-making capabilities, and adaptability of Military Officers stationed in Zimbabwe Harare. The study aims to assess how officers respond to complex operational scenarios within the unique socio-political and environmental context of Harare. The findings will contribute to enhancing training programs, operational strategies, and leadership development within the Zimbabwean military framework.</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tactical decision-making skills of Military Officers in simulated crisis scenarios relevant to Zimbabwe Harare.</w:t>
      </w:r>
    </w:p>
    <w:p>
      <w:pPr>
        <w:numPr>
          <w:ilvl w:val="0"/>
          <w:numId w:val="1001"/>
        </w:numPr>
        <w:pStyle w:val="Compact"/>
      </w:pPr>
      <w:r>
        <w:t xml:space="preserve">To assess the adaptability of officers to dynamic environmental and socio-political conditions.</w:t>
      </w:r>
    </w:p>
    <w:p>
      <w:pPr>
        <w:numPr>
          <w:ilvl w:val="0"/>
          <w:numId w:val="1001"/>
        </w:numPr>
        <w:pStyle w:val="Compact"/>
      </w:pPr>
      <w:r>
        <w:t xml:space="preserve">To identify strengths and areas for improvement in leadership and communication under pressure.</w:t>
      </w:r>
    </w:p>
    <w:p>
      <w:pPr>
        <w:numPr>
          <w:ilvl w:val="0"/>
          <w:numId w:val="1001"/>
        </w:numPr>
        <w:pStyle w:val="Compact"/>
      </w:pPr>
      <w:r>
        <w:t xml:space="preserve">To develop evidence-based recommendations for training and operational protocols.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employs a mixed-methods approach, combining quantitative performance metrics with qualitative assessments. The study will be conducted over a period of six weeks, involving controlled simulations and real-world observational tasks.</w:t>
      </w:r>
    </w:p>
    <w:bookmarkEnd w:id="23"/>
    <w:bookmarkStart w:id="24" w:name="participants"/>
    <w:p>
      <w:pPr>
        <w:pStyle w:val="Heading3"/>
      </w:pPr>
      <w:r>
        <w:t xml:space="preserve">3.2 Participants</w:t>
      </w:r>
    </w:p>
    <w:p>
      <w:pPr>
        <w:pStyle w:val="FirstParagraph"/>
      </w:pPr>
      <w:r>
        <w:t xml:space="preserve">The study will involve 50 Military Officers from various ranks and units stationed in Zimbabwe Harare. Participants will be selected based on:</w:t>
      </w:r>
    </w:p>
    <w:p>
      <w:pPr>
        <w:numPr>
          <w:ilvl w:val="0"/>
          <w:numId w:val="1002"/>
        </w:numPr>
        <w:pStyle w:val="Compact"/>
      </w:pPr>
      <w:r>
        <w:t xml:space="preserve">Minimum of three years of active service.</w:t>
      </w:r>
    </w:p>
    <w:p>
      <w:pPr>
        <w:numPr>
          <w:ilvl w:val="0"/>
          <w:numId w:val="1002"/>
        </w:numPr>
        <w:pStyle w:val="Compact"/>
      </w:pPr>
      <w:r>
        <w:t xml:space="preserve">Representation from different branches (infantry, logistics, intelligence, etc.).</w:t>
      </w:r>
    </w:p>
    <w:p>
      <w:pPr>
        <w:numPr>
          <w:ilvl w:val="0"/>
          <w:numId w:val="1002"/>
        </w:numPr>
        <w:pStyle w:val="Compact"/>
      </w:pPr>
      <w:r>
        <w:t xml:space="preserve">Willingness to participate and provide informed consent.</w:t>
      </w:r>
    </w:p>
    <w:bookmarkEnd w:id="24"/>
    <w:bookmarkStart w:id="25" w:name="experimental-procedures"/>
    <w:p>
      <w:pPr>
        <w:pStyle w:val="Heading3"/>
      </w:pPr>
      <w:r>
        <w:t xml:space="preserve">3.3 Experimental Procedures</w:t>
      </w:r>
    </w:p>
    <w:p>
      <w:pPr>
        <w:pStyle w:val="FirstParagraph"/>
      </w:pPr>
      <w:r>
        <w:t xml:space="preserve">The experiment consists of three phases:</w:t>
      </w:r>
    </w:p>
    <w:p>
      <w:pPr>
        <w:numPr>
          <w:ilvl w:val="0"/>
          <w:numId w:val="1003"/>
        </w:numPr>
        <w:pStyle w:val="Compact"/>
      </w:pPr>
      <w:r>
        <w:rPr>
          <w:bCs/>
          <w:b/>
        </w:rPr>
        <w:t xml:space="preserve">Phase 1: Baseline Assessment</w:t>
      </w:r>
    </w:p>
    <w:p>
      <w:pPr>
        <w:numPr>
          <w:ilvl w:val="1"/>
          <w:numId w:val="1004"/>
        </w:numPr>
        <w:pStyle w:val="Compact"/>
      </w:pPr>
      <w:r>
        <w:t xml:space="preserve">Participants will complete standardized tests measuring cognitive abilities, leadership skills, and stress tolerance.</w:t>
      </w:r>
    </w:p>
    <w:p>
      <w:pPr>
        <w:numPr>
          <w:ilvl w:val="1"/>
          <w:numId w:val="1004"/>
        </w:numPr>
        <w:pStyle w:val="Compact"/>
      </w:pPr>
      <w:r>
        <w:t xml:space="preserve">Background data, including training history and prior operational experience, will be collected.</w:t>
      </w:r>
    </w:p>
    <w:p>
      <w:pPr>
        <w:numPr>
          <w:ilvl w:val="0"/>
          <w:numId w:val="1003"/>
        </w:numPr>
        <w:pStyle w:val="Compact"/>
      </w:pPr>
      <w:r>
        <w:rPr>
          <w:bCs/>
          <w:b/>
        </w:rPr>
        <w:t xml:space="preserve">Phase 2: Simulated Scenarios</w:t>
      </w:r>
    </w:p>
    <w:p>
      <w:pPr>
        <w:numPr>
          <w:ilvl w:val="1"/>
          <w:numId w:val="1005"/>
        </w:numPr>
        <w:pStyle w:val="Compact"/>
      </w:pPr>
      <w:r>
        <w:t xml:space="preserve">Officers will engage in realistic simulations designed to reflect potential challenges in Zimbabwe Harare, such as civil unrest, natural disasters, and cross-border security threats.</w:t>
      </w:r>
    </w:p>
    <w:p>
      <w:pPr>
        <w:numPr>
          <w:ilvl w:val="1"/>
          <w:numId w:val="1005"/>
        </w:numPr>
        <w:pStyle w:val="Compact"/>
      </w:pPr>
      <w:r>
        <w:t xml:space="preserve">Performance will be evaluated based on decision-making speed, accuracy, resource management, and team coordination.</w:t>
      </w:r>
    </w:p>
    <w:p>
      <w:pPr>
        <w:numPr>
          <w:ilvl w:val="0"/>
          <w:numId w:val="1003"/>
        </w:numPr>
        <w:pStyle w:val="Compact"/>
      </w:pPr>
      <w:r>
        <w:rPr>
          <w:bCs/>
          <w:b/>
        </w:rPr>
        <w:t xml:space="preserve">Phase 3: Field Observation</w:t>
      </w:r>
    </w:p>
    <w:p>
      <w:pPr>
        <w:numPr>
          <w:ilvl w:val="1"/>
          <w:numId w:val="1006"/>
        </w:numPr>
        <w:pStyle w:val="Compact"/>
      </w:pPr>
      <w:r>
        <w:t xml:space="preserve">Participants will be observed during routine operations and training exercises in Harare.</w:t>
      </w:r>
    </w:p>
    <w:p>
      <w:pPr>
        <w:numPr>
          <w:ilvl w:val="1"/>
          <w:numId w:val="1006"/>
        </w:numPr>
        <w:pStyle w:val="Compact"/>
      </w:pPr>
      <w:r>
        <w:t xml:space="preserve">Qualitative data will be gathered through interviews and debriefing sessions.</w:t>
      </w:r>
    </w:p>
    <w:bookmarkEnd w:id="25"/>
    <w:bookmarkEnd w:id="26"/>
    <w:bookmarkStart w:id="29" w:name="data-collection-and-analysis"/>
    <w:p>
      <w:pPr>
        <w:pStyle w:val="Heading2"/>
      </w:pPr>
      <w:r>
        <w:t xml:space="preserve">4. Data Collection and Analysis</w:t>
      </w:r>
    </w:p>
    <w:bookmarkStart w:id="27" w:name="data-collection"/>
    <w:p>
      <w:pPr>
        <w:pStyle w:val="Heading3"/>
      </w:pPr>
      <w:r>
        <w:t xml:space="preserve">4.1 Data Collection</w:t>
      </w:r>
    </w:p>
    <w:p>
      <w:pPr>
        <w:pStyle w:val="FirstParagraph"/>
      </w:pPr>
      <w:r>
        <w:t xml:space="preserve">Data will be collected using the following methods:</w:t>
      </w:r>
    </w:p>
    <w:p>
      <w:pPr>
        <w:numPr>
          <w:ilvl w:val="0"/>
          <w:numId w:val="1007"/>
        </w:numPr>
        <w:pStyle w:val="Compact"/>
      </w:pPr>
      <w:r>
        <w:t xml:space="preserve">Performance metrics from simulations (e.g., response time, error rates).</w:t>
      </w:r>
    </w:p>
    <w:p>
      <w:pPr>
        <w:numPr>
          <w:ilvl w:val="0"/>
          <w:numId w:val="1007"/>
        </w:numPr>
        <w:pStyle w:val="Compact"/>
      </w:pPr>
      <w:r>
        <w:t xml:space="preserve">Observer ratings using standardized evaluation forms.</w:t>
      </w:r>
    </w:p>
    <w:p>
      <w:pPr>
        <w:numPr>
          <w:ilvl w:val="0"/>
          <w:numId w:val="1007"/>
        </w:numPr>
        <w:pStyle w:val="Compact"/>
      </w:pPr>
      <w:r>
        <w:t xml:space="preserve">Self-reported surveys and interviews.</w:t>
      </w:r>
    </w:p>
    <w:p>
      <w:pPr>
        <w:numPr>
          <w:ilvl w:val="0"/>
          <w:numId w:val="1007"/>
        </w:numPr>
        <w:pStyle w:val="Compact"/>
      </w:pPr>
      <w:r>
        <w:t xml:space="preserve">Operational logs and incident reports.</w:t>
      </w:r>
    </w:p>
    <w:bookmarkEnd w:id="27"/>
    <w:bookmarkStart w:id="28" w:name="data-analysis"/>
    <w:p>
      <w:pPr>
        <w:pStyle w:val="Heading3"/>
      </w:pPr>
      <w:r>
        <w:t xml:space="preserve">4.2 Data Analysis</w:t>
      </w:r>
    </w:p>
    <w:p>
      <w:pPr>
        <w:pStyle w:val="FirstParagraph"/>
      </w:pPr>
      <w:r>
        <w:t xml:space="preserve">Quantitative data will be analyzed using statistical software to identify patterns and correlations. Qualitative data will be coded and thematically analyzed to provide context and depth to the findings. Results will be triangulated to ensure validity and reliability.</w:t>
      </w:r>
    </w:p>
    <w:bookmarkEnd w:id="28"/>
    <w:bookmarkEnd w:id="29"/>
    <w:bookmarkStart w:id="30" w:name="ethical-considerations"/>
    <w:p>
      <w:pPr>
        <w:pStyle w:val="Heading2"/>
      </w:pPr>
      <w:r>
        <w:t xml:space="preserve">5. Ethical Considerations</w:t>
      </w:r>
    </w:p>
    <w:p>
      <w:pPr>
        <w:pStyle w:val="FirstParagraph"/>
      </w:pPr>
      <w:r>
        <w:t xml:space="preserve">This experiment adheres to the highest ethical standards:</w:t>
      </w:r>
    </w:p>
    <w:p>
      <w:pPr>
        <w:numPr>
          <w:ilvl w:val="0"/>
          <w:numId w:val="1008"/>
        </w:numPr>
        <w:pStyle w:val="Compact"/>
      </w:pPr>
      <w:r>
        <w:t xml:space="preserve">Informed consent will be obtained from all participants.</w:t>
      </w:r>
    </w:p>
    <w:p>
      <w:pPr>
        <w:numPr>
          <w:ilvl w:val="0"/>
          <w:numId w:val="1008"/>
        </w:numPr>
        <w:pStyle w:val="Compact"/>
      </w:pPr>
      <w:r>
        <w:t xml:space="preserve">Confidentiality and anonymity will be maintained throughout the study.</w:t>
      </w:r>
    </w:p>
    <w:p>
      <w:pPr>
        <w:numPr>
          <w:ilvl w:val="0"/>
          <w:numId w:val="1008"/>
        </w:numPr>
        <w:pStyle w:val="Compact"/>
      </w:pPr>
      <w:r>
        <w:t xml:space="preserve">Participants will have the right to withdraw at any time without penalty.</w:t>
      </w:r>
    </w:p>
    <w:p>
      <w:pPr>
        <w:numPr>
          <w:ilvl w:val="0"/>
          <w:numId w:val="1008"/>
        </w:numPr>
        <w:pStyle w:val="Compact"/>
      </w:pPr>
      <w:r>
        <w:t xml:space="preserve">The study has been reviewed and approved by the relevant military and ethical review boards in Zimbabwe.</w:t>
      </w:r>
    </w:p>
    <w:bookmarkEnd w:id="30"/>
    <w:bookmarkStart w:id="31" w:name="expected-outcomes"/>
    <w:p>
      <w:pPr>
        <w:pStyle w:val="Heading2"/>
      </w:pPr>
      <w:r>
        <w:t xml:space="preserve">6. Expected Outcomes</w:t>
      </w:r>
    </w:p>
    <w:p>
      <w:pPr>
        <w:pStyle w:val="FirstParagraph"/>
      </w:pPr>
      <w:r>
        <w:t xml:space="preserve">The experiment is expected to yield actionable insights into the capabilities and needs of Military Officers in Zimbabwe Harare. Key outcomes include:</w:t>
      </w:r>
    </w:p>
    <w:p>
      <w:pPr>
        <w:numPr>
          <w:ilvl w:val="0"/>
          <w:numId w:val="1009"/>
        </w:numPr>
        <w:pStyle w:val="Compact"/>
      </w:pPr>
      <w:r>
        <w:t xml:space="preserve">Identification of critical competencies required for effective leadership in the region.</w:t>
      </w:r>
    </w:p>
    <w:p>
      <w:pPr>
        <w:numPr>
          <w:ilvl w:val="0"/>
          <w:numId w:val="1009"/>
        </w:numPr>
        <w:pStyle w:val="Compact"/>
      </w:pPr>
      <w:r>
        <w:t xml:space="preserve">Recommendations for enhancing training programs to address identified gaps.</w:t>
      </w:r>
    </w:p>
    <w:p>
      <w:pPr>
        <w:numPr>
          <w:ilvl w:val="0"/>
          <w:numId w:val="1009"/>
        </w:numPr>
        <w:pStyle w:val="Compact"/>
      </w:pPr>
      <w:r>
        <w:t xml:space="preserve">Development of best practices for operational decision-making in complex environments.</w:t>
      </w:r>
    </w:p>
    <w:bookmarkEnd w:id="31"/>
    <w:bookmarkStart w:id="32" w:name="conclusion"/>
    <w:p>
      <w:pPr>
        <w:pStyle w:val="Heading2"/>
      </w:pPr>
      <w:r>
        <w:t xml:space="preserve">7. Conclusion</w:t>
      </w:r>
    </w:p>
    <w:p>
      <w:pPr>
        <w:pStyle w:val="FirstParagraph"/>
      </w:pPr>
      <w:r>
        <w:t xml:space="preserve">This Experiment Protocol provides a comprehensive framework for assessing the performance and adaptability of Military Officers in Zimbabwe Harare. By combining rigorous methodology with ethical considerations, the study aims to contribute significantly to the professional development and operational effectiveness of the Zimbabwean military. The findings will be disseminated to relevant stakeholders to inform policy and practice.</w:t>
      </w:r>
    </w:p>
    <w:bookmarkEnd w:id="32"/>
    <w:p>
      <w:pPr>
        <w:pStyle w:val="BodyText"/>
      </w:pPr>
      <w:r>
        <w:t xml:space="preserve">© 2024 Zimbabwe Military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Zimbabwe Harare</dc:title>
  <dc:creator/>
  <dc:language>en</dc:language>
  <cp:keywords/>
  <dcterms:created xsi:type="dcterms:W3CDTF">2026-10-10T03:44:25Z</dcterms:created>
  <dcterms:modified xsi:type="dcterms:W3CDTF">2026-10-10T03:44:25Z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