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Argentina</w:t>
      </w:r>
      <w:r>
        <w:t xml:space="preserve"> </w:t>
      </w:r>
      <w:r>
        <w:t xml:space="preserve">Córdoba</w:t>
      </w:r>
    </w:p>
    <w:bookmarkStart w:id="31" w:name="X558685d003a41c2f15e157a967f3f583b17fa2f"/>
    <w:p>
      <w:pPr>
        <w:pStyle w:val="Heading1"/>
      </w:pPr>
      <w:r>
        <w:t xml:space="preserve">Experiment Protocol: Musician in Argentina Córdoba</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role, practices, and cultural impact of the Musician within the specific socio-cultural context of Argentina Córdoba. Córdoba, as the second-largest city in Argentina and a major cultural hub, offers a unique environment for examining musical traditions, contemporary practices, and the professional conditions of musicians. This protocol aims to provide a structured approach to data collection, analysis, and ethical considerations relevant to this study.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document the daily routines, creative processes, and performance practices of Musicians in Argentina Córdoba.</w:t>
      </w:r>
    </w:p>
    <w:p>
      <w:pPr>
        <w:numPr>
          <w:ilvl w:val="0"/>
          <w:numId w:val="1001"/>
        </w:numPr>
        <w:pStyle w:val="Compact"/>
      </w:pPr>
      <w:r>
        <w:t xml:space="preserve">To analyze the influence of local cultural traditions, such as chamamé, folk, and urban genres, on contemporary musical expression.</w:t>
      </w:r>
    </w:p>
    <w:p>
      <w:pPr>
        <w:numPr>
          <w:ilvl w:val="0"/>
          <w:numId w:val="1001"/>
        </w:numPr>
        <w:pStyle w:val="Compact"/>
      </w:pPr>
      <w:r>
        <w:t xml:space="preserve">To assess the economic and social conditions faced by Musicians operating in the Córdoba region.</w:t>
      </w:r>
    </w:p>
    <w:p>
      <w:pPr>
        <w:numPr>
          <w:ilvl w:val="0"/>
          <w:numId w:val="1001"/>
        </w:numPr>
        <w:pStyle w:val="Compact"/>
      </w:pPr>
      <w:r>
        <w:t xml:space="preserve">To evaluate the impact of digital platforms and streaming services on the livelihoods of Musicians in this locale.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qualitative interviews, participant observation, and quantitative surveys. The focus is on Musicians actively performing, composing, or teaching in Argentina Córdoba.</w:t>
      </w:r>
    </w:p>
    <w:bookmarkEnd w:id="22"/>
    <w:bookmarkStart w:id="23" w:name="participant-selection"/>
    <w:p>
      <w:pPr>
        <w:pStyle w:val="Heading3"/>
      </w:pPr>
      <w:r>
        <w:t xml:space="preserve">3.2 Participant Selection</w:t>
      </w:r>
    </w:p>
    <w:p>
      <w:pPr>
        <w:pStyle w:val="FirstParagraph"/>
      </w:pPr>
      <w:r>
        <w:t xml:space="preserve">Participants will be selected through purposive sampling to ensure diversity in genre, age, gender, and professional status. Criteria include:</w:t>
      </w:r>
    </w:p>
    <w:p>
      <w:pPr>
        <w:numPr>
          <w:ilvl w:val="0"/>
          <w:numId w:val="1002"/>
        </w:numPr>
        <w:pStyle w:val="Compact"/>
      </w:pPr>
      <w:r>
        <w:t xml:space="preserve">Residency or primary performance base in Argentina Córdoba.</w:t>
      </w:r>
    </w:p>
    <w:p>
      <w:pPr>
        <w:numPr>
          <w:ilvl w:val="0"/>
          <w:numId w:val="1002"/>
        </w:numPr>
        <w:pStyle w:val="Compact"/>
      </w:pPr>
      <w:r>
        <w:t xml:space="preserve">Active engagement in musical practice for at least one year.</w:t>
      </w:r>
    </w:p>
    <w:p>
      <w:pPr>
        <w:numPr>
          <w:ilvl w:val="0"/>
          <w:numId w:val="1002"/>
        </w:numPr>
        <w:pStyle w:val="Compact"/>
      </w:pPr>
      <w:r>
        <w:t xml:space="preserve">Willingness to participate in interviews and/or observations.</w:t>
      </w:r>
    </w:p>
    <w:bookmarkEnd w:id="23"/>
    <w:bookmarkStart w:id="24" w:name="data-collection-procedures"/>
    <w:p>
      <w:pPr>
        <w:pStyle w:val="Heading3"/>
      </w:pPr>
      <w:r>
        <w:t xml:space="preserve">3.3 Data Collection Procedures</w:t>
      </w:r>
    </w:p>
    <w:p>
      <w:pPr>
        <w:pStyle w:val="FirstParagraph"/>
      </w:pPr>
      <w:r>
        <w:t xml:space="preserve">Data will be collected over a six-month period using the following methods:</w:t>
      </w:r>
    </w:p>
    <w:p>
      <w:pPr>
        <w:numPr>
          <w:ilvl w:val="0"/>
          <w:numId w:val="1003"/>
        </w:numPr>
        <w:pStyle w:val="Compact"/>
      </w:pPr>
      <w:r>
        <w:t xml:space="preserve">Semi-structured interviews exploring personal experiences, challenges, and aspirations.</w:t>
      </w:r>
    </w:p>
    <w:p>
      <w:pPr>
        <w:numPr>
          <w:ilvl w:val="0"/>
          <w:numId w:val="1003"/>
        </w:numPr>
        <w:pStyle w:val="Compact"/>
      </w:pPr>
      <w:r>
        <w:t xml:space="preserve">Observation of live performances, rehearsals, and informal gatherings in venues across Córdoba.</w:t>
      </w:r>
    </w:p>
    <w:p>
      <w:pPr>
        <w:numPr>
          <w:ilvl w:val="0"/>
          <w:numId w:val="1003"/>
        </w:numPr>
        <w:pStyle w:val="Compact"/>
      </w:pPr>
      <w:r>
        <w:t xml:space="preserve">Distribution of surveys to gather quantitative data on income, working hours, and use of technology.</w:t>
      </w:r>
    </w:p>
    <w:bookmarkEnd w:id="24"/>
    <w:bookmarkEnd w:id="25"/>
    <w:bookmarkStart w:id="26" w:name="ethical-considerations"/>
    <w:p>
      <w:pPr>
        <w:pStyle w:val="Heading2"/>
      </w:pPr>
      <w:r>
        <w:t xml:space="preserve">4. Ethical Considerations</w:t>
      </w:r>
    </w:p>
    <w:p>
      <w:pPr>
        <w:pStyle w:val="FirstParagraph"/>
      </w:pPr>
      <w:r>
        <w:t xml:space="preserve">Ethical standards will be strictly adhered to throughout the experiment. Key measures include:</w:t>
      </w:r>
    </w:p>
    <w:p>
      <w:pPr>
        <w:numPr>
          <w:ilvl w:val="0"/>
          <w:numId w:val="1004"/>
        </w:numPr>
        <w:pStyle w:val="Compact"/>
      </w:pPr>
      <w:r>
        <w:t xml:space="preserve">Informed consent obtained from all participants prior to data collection.</w:t>
      </w:r>
    </w:p>
    <w:p>
      <w:pPr>
        <w:numPr>
          <w:ilvl w:val="0"/>
          <w:numId w:val="1004"/>
        </w:numPr>
        <w:pStyle w:val="Compact"/>
      </w:pPr>
      <w:r>
        <w:t xml:space="preserve">Confidentiality and anonymity guaranteed for all respondents.</w:t>
      </w:r>
    </w:p>
    <w:p>
      <w:pPr>
        <w:numPr>
          <w:ilvl w:val="0"/>
          <w:numId w:val="1004"/>
        </w:numPr>
        <w:pStyle w:val="Compact"/>
      </w:pPr>
      <w:r>
        <w:t xml:space="preserve">Respect for cultural sensitivities and local norms in Argentina Córdoba.</w:t>
      </w:r>
    </w:p>
    <w:p>
      <w:pPr>
        <w:numPr>
          <w:ilvl w:val="0"/>
          <w:numId w:val="1004"/>
        </w:numPr>
        <w:pStyle w:val="Compact"/>
      </w:pPr>
      <w:r>
        <w:t xml:space="preserve">Approval from relevant institutional review boards before commencement.</w:t>
      </w:r>
    </w:p>
    <w:bookmarkEnd w:id="26"/>
    <w:bookmarkStart w:id="27" w:name="data-analysis"/>
    <w:p>
      <w:pPr>
        <w:pStyle w:val="Heading2"/>
      </w:pPr>
      <w:r>
        <w:t xml:space="preserve">5. Data Analysis</w:t>
      </w:r>
    </w:p>
    <w:p>
      <w:pPr>
        <w:pStyle w:val="FirstParagraph"/>
      </w:pPr>
      <w:r>
        <w:t xml:space="preserve">Qualitative data will be analyzed using thematic analysis to identify recurring patterns and insights related to the Musician experience in Argentina Córdoba. Quantitative data will be processed using statistical software to detect trends and correlations. Triangulation of methods will enhance the validity and reliability of findings.</w:t>
      </w:r>
    </w:p>
    <w:bookmarkEnd w:id="27"/>
    <w:bookmarkStart w:id="28" w:name="expected-outcomes"/>
    <w:p>
      <w:pPr>
        <w:pStyle w:val="Heading2"/>
      </w:pPr>
      <w:r>
        <w:t xml:space="preserve">6. Expected Outcomes</w:t>
      </w:r>
    </w:p>
    <w:p>
      <w:pPr>
        <w:pStyle w:val="FirstParagraph"/>
      </w:pPr>
      <w:r>
        <w:t xml:space="preserve">This Experiment Protocol anticipates generating valuable insights into the professional and cultural realities of Musicians in Argentina Córdoba. Expected outcomes include:</w:t>
      </w:r>
    </w:p>
    <w:p>
      <w:pPr>
        <w:numPr>
          <w:ilvl w:val="0"/>
          <w:numId w:val="1005"/>
        </w:numPr>
        <w:pStyle w:val="Compact"/>
      </w:pPr>
      <w:r>
        <w:t xml:space="preserve">A comprehensive profile of the Musician demographic in the region.</w:t>
      </w:r>
    </w:p>
    <w:p>
      <w:pPr>
        <w:numPr>
          <w:ilvl w:val="0"/>
          <w:numId w:val="1005"/>
        </w:numPr>
        <w:pStyle w:val="Compact"/>
      </w:pPr>
      <w:r>
        <w:t xml:space="preserve">Identification of key challenges and opportunities within the local music ecosystem.</w:t>
      </w:r>
    </w:p>
    <w:p>
      <w:pPr>
        <w:numPr>
          <w:ilvl w:val="0"/>
          <w:numId w:val="1005"/>
        </w:numPr>
        <w:pStyle w:val="Compact"/>
      </w:pPr>
      <w:r>
        <w:t xml:space="preserve">Recommendations for policy makers, cultural institutions, and educational programs.</w:t>
      </w:r>
    </w:p>
    <w:bookmarkEnd w:id="28"/>
    <w:bookmarkStart w:id="29" w:name="timeline"/>
    <w:p>
      <w:pPr>
        <w:pStyle w:val="Heading2"/>
      </w:pPr>
      <w:r>
        <w:t xml:space="preserve">7. Timeline</w:t>
      </w:r>
    </w:p>
    <w:p>
      <w:pPr>
        <w:pStyle w:val="FirstParagraph"/>
      </w:pPr>
      <w:r>
        <w:t xml:space="preserve">The experiment will be conducted over twelve months, divided into the following phases:</w:t>
      </w:r>
    </w:p>
    <w:p>
      <w:pPr>
        <w:numPr>
          <w:ilvl w:val="0"/>
          <w:numId w:val="1006"/>
        </w:numPr>
        <w:pStyle w:val="Compact"/>
      </w:pPr>
      <w:r>
        <w:t xml:space="preserve">Months 1–2: Preparation, ethical approvals, and participant recruitment.</w:t>
      </w:r>
    </w:p>
    <w:p>
      <w:pPr>
        <w:numPr>
          <w:ilvl w:val="0"/>
          <w:numId w:val="1006"/>
        </w:numPr>
        <w:pStyle w:val="Compact"/>
      </w:pPr>
      <w:r>
        <w:t xml:space="preserve">Months 3–8: Data collection through interviews, observations, and surveys.</w:t>
      </w:r>
    </w:p>
    <w:p>
      <w:pPr>
        <w:numPr>
          <w:ilvl w:val="0"/>
          <w:numId w:val="1006"/>
        </w:numPr>
        <w:pStyle w:val="Compact"/>
      </w:pPr>
      <w:r>
        <w:t xml:space="preserve">Months 9–10: Data analysis and interpretation.</w:t>
      </w:r>
    </w:p>
    <w:p>
      <w:pPr>
        <w:numPr>
          <w:ilvl w:val="0"/>
          <w:numId w:val="1006"/>
        </w:numPr>
        <w:pStyle w:val="Compact"/>
      </w:pPr>
      <w:r>
        <w:t xml:space="preserve">Months 11–12: Reporting and dissemination of results.</w:t>
      </w:r>
    </w:p>
    <w:bookmarkEnd w:id="29"/>
    <w:bookmarkStart w:id="30" w:name="conclusion"/>
    <w:p>
      <w:pPr>
        <w:pStyle w:val="Heading2"/>
      </w:pPr>
      <w:r>
        <w:t xml:space="preserve">8. Conclusion</w:t>
      </w:r>
    </w:p>
    <w:p>
      <w:pPr>
        <w:pStyle w:val="FirstParagraph"/>
      </w:pPr>
      <w:r>
        <w:t xml:space="preserve">This Experiment Protocol provides a rigorous framework for investigating the role of the Musician in Argentina Córdoba. By focusing on this specific geographic and cultural context, the study aims to contribute meaningful knowledge to the fields of ethnomusicology, cultural studies, and arts management. The findings will support efforts to enhance the sustainability and visibility of musical practices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Argentina Córdoba</dc:title>
  <dc:creator/>
  <dc:language>en</dc:language>
  <cp:keywords/>
  <dcterms:created xsi:type="dcterms:W3CDTF">2026-10-10T06:48:56Z</dcterms:created>
  <dcterms:modified xsi:type="dcterms:W3CDTF">2026-10-10T06:48:56Z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