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Australia</w:t>
      </w:r>
      <w:r>
        <w:t xml:space="preserve"> </w:t>
      </w:r>
      <w:r>
        <w:t xml:space="preserve">Brisbane</w:t>
      </w:r>
    </w:p>
    <w:bookmarkStart w:id="20" w:name="X922219e8c9d6ec30d429524e3dcd1a8fbc21164"/>
    <w:p>
      <w:pPr>
        <w:pStyle w:val="Heading1"/>
      </w:pPr>
      <w:r>
        <w:t xml:space="preserve">Experiment Protocol: Musician Study in Australia Brisbane</w:t>
      </w:r>
    </w:p>
    <w:p>
      <w:pPr>
        <w:pStyle w:val="FirstParagraph"/>
      </w:pPr>
      <w:r>
        <w:rPr>
          <w:bCs/>
          <w:b/>
        </w:rPr>
        <w:t xml:space="preserve">Protocol ID:</w:t>
      </w:r>
      <w:r>
        <w:t xml:space="preserve"> </w:t>
      </w:r>
      <w:r>
        <w:t xml:space="preserve">BRIS-MUS-2024-001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Australia Brisbane</w:t>
      </w:r>
    </w:p>
    <w:bookmarkEnd w:id="20"/>
    <w:bookmarkStart w:id="21" w:name="introduction"/>
    <w:p>
      <w:pPr>
        <w:pStyle w:val="Heading2"/>
      </w:pPr>
      <w:r>
        <w:t xml:space="preserve">1. Introduction</w:t>
      </w:r>
    </w:p>
    <w:p>
      <w:pPr>
        <w:pStyle w:val="FirstParagraph"/>
      </w:pPr>
      <w:r>
        <w:t xml:space="preserve">This Experiment Protocol outlines the procedures for a study focused on Musicians residing in Australia Brisbane. The aim is to investigate the impact of local environmental factors, cultural influences, and lifestyle on the creative output and well-being of Musicians in this region. Brisbane, known for its vibrant music scene and diverse cultural landscape, provides a unique setting for this research.</w:t>
      </w:r>
    </w:p>
    <w:bookmarkEnd w:id="21"/>
    <w:bookmarkStart w:id="22" w:name="objectives"/>
    <w:p>
      <w:pPr>
        <w:pStyle w:val="Heading2"/>
      </w:pPr>
      <w:r>
        <w:t xml:space="preserve">2. Objectives</w:t>
      </w:r>
    </w:p>
    <w:p>
      <w:pPr>
        <w:pStyle w:val="FirstParagraph"/>
      </w:pPr>
      <w:r>
        <w:t xml:space="preserve">The primary objectives of this study are:</w:t>
      </w:r>
    </w:p>
    <w:p>
      <w:pPr>
        <w:numPr>
          <w:ilvl w:val="0"/>
          <w:numId w:val="1001"/>
        </w:numPr>
        <w:pStyle w:val="Compact"/>
      </w:pPr>
      <w:r>
        <w:t xml:space="preserve">To assess the relationship between environmental factors in Australia Brisbane and the creative productivity of Musicians.</w:t>
      </w:r>
    </w:p>
    <w:p>
      <w:pPr>
        <w:numPr>
          <w:ilvl w:val="0"/>
          <w:numId w:val="1001"/>
        </w:numPr>
        <w:pStyle w:val="Compact"/>
      </w:pPr>
      <w:r>
        <w:t xml:space="preserve">To explore how local cultural events and community engagement influence the artistic development of Musicians.</w:t>
      </w:r>
    </w:p>
    <w:p>
      <w:pPr>
        <w:numPr>
          <w:ilvl w:val="0"/>
          <w:numId w:val="1001"/>
        </w:numPr>
        <w:pStyle w:val="Compact"/>
      </w:pPr>
      <w:r>
        <w:t xml:space="preserve">To evaluate the mental and physical well-being of Musicians in relation to their professional activities in Australia Brisbane.</w:t>
      </w:r>
    </w:p>
    <w:bookmarkEnd w:id="22"/>
    <w:bookmarkStart w:id="23" w:name="participants"/>
    <w:p>
      <w:pPr>
        <w:pStyle w:val="Heading2"/>
      </w:pPr>
      <w:r>
        <w:t xml:space="preserve">3. Participants</w:t>
      </w:r>
    </w:p>
    <w:p>
      <w:pPr>
        <w:pStyle w:val="FirstParagraph"/>
      </w:pPr>
      <w:r>
        <w:t xml:space="preserve">The study will recruit Musicians who reside in Australia Brisbane and meet the following criteria:</w:t>
      </w:r>
    </w:p>
    <w:p>
      <w:pPr>
        <w:numPr>
          <w:ilvl w:val="0"/>
          <w:numId w:val="1002"/>
        </w:numPr>
        <w:pStyle w:val="Compact"/>
      </w:pPr>
      <w:r>
        <w:t xml:space="preserve">Professionally or semi-professionally engaged in music creation or performance.</w:t>
      </w:r>
    </w:p>
    <w:p>
      <w:pPr>
        <w:numPr>
          <w:ilvl w:val="0"/>
          <w:numId w:val="1002"/>
        </w:numPr>
        <w:pStyle w:val="Compact"/>
      </w:pPr>
      <w:r>
        <w:t xml:space="preserve">Residing in Australia Brisbane for at least one year prior to the study.</w:t>
      </w:r>
    </w:p>
    <w:p>
      <w:pPr>
        <w:numPr>
          <w:ilvl w:val="0"/>
          <w:numId w:val="1002"/>
        </w:numPr>
        <w:pStyle w:val="Compact"/>
      </w:pPr>
      <w:r>
        <w:t xml:space="preserve">Aged 18 years or older.</w:t>
      </w:r>
    </w:p>
    <w:p>
      <w:pPr>
        <w:numPr>
          <w:ilvl w:val="0"/>
          <w:numId w:val="1002"/>
        </w:numPr>
        <w:pStyle w:val="Compact"/>
      </w:pPr>
      <w:r>
        <w:t xml:space="preserve">Willing to provide informed consent.</w:t>
      </w:r>
    </w:p>
    <w:p>
      <w:pPr>
        <w:pStyle w:val="FirstParagraph"/>
      </w:pPr>
      <w:r>
        <w:t xml:space="preserve">A minimum of 50 Musicians will be recruited to ensure a representative sample of the local music community in Australia Brisbane.</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study will employ a mixed-methods approach, combining quantitative surveys and qualitative interviews to gather comprehensive data from Musicians in Australia Brisbane.</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Online questionnaires will assess creative productivity, lifestyle habits, and well-being.</w:t>
      </w:r>
    </w:p>
    <w:p>
      <w:pPr>
        <w:numPr>
          <w:ilvl w:val="0"/>
          <w:numId w:val="1003"/>
        </w:numPr>
        <w:pStyle w:val="Compact"/>
      </w:pPr>
      <w:r>
        <w:rPr>
          <w:bCs/>
          <w:b/>
        </w:rPr>
        <w:t xml:space="preserve">Interviews:</w:t>
      </w:r>
      <w:r>
        <w:t xml:space="preserve"> </w:t>
      </w:r>
      <w:r>
        <w:t xml:space="preserve">Semi-structured interviews will explore personal experiences and perceptions of the music scene in Australia Brisbane.</w:t>
      </w:r>
    </w:p>
    <w:p>
      <w:pPr>
        <w:numPr>
          <w:ilvl w:val="0"/>
          <w:numId w:val="1003"/>
        </w:numPr>
        <w:pStyle w:val="Compact"/>
      </w:pPr>
      <w:r>
        <w:rPr>
          <w:bCs/>
          <w:b/>
        </w:rPr>
        <w:t xml:space="preserve">Observations:</w:t>
      </w:r>
      <w:r>
        <w:t xml:space="preserve"> </w:t>
      </w:r>
      <w:r>
        <w:t xml:space="preserve">Researchers will attend local music events in Australia Brisbane to observe interactions and environmental influences.</w:t>
      </w:r>
    </w:p>
    <w:bookmarkEnd w:id="25"/>
    <w:bookmarkStart w:id="26" w:name="instruments"/>
    <w:p>
      <w:pPr>
        <w:pStyle w:val="Heading3"/>
      </w:pPr>
      <w:r>
        <w:t xml:space="preserve">4.3 Instruments</w:t>
      </w:r>
    </w:p>
    <w:p>
      <w:pPr>
        <w:pStyle w:val="FirstParagraph"/>
      </w:pPr>
      <w:r>
        <w:t xml:space="preserve">Validated scales and custom-designed tools will be used to measure variables such as creative output, stress levels, and community engagement among Musicians in Australia Brisbane.</w:t>
      </w:r>
    </w:p>
    <w:bookmarkEnd w:id="26"/>
    <w:bookmarkEnd w:id="27"/>
    <w:bookmarkStart w:id="31" w:name="procedures"/>
    <w:p>
      <w:pPr>
        <w:pStyle w:val="Heading2"/>
      </w:pPr>
      <w:r>
        <w:t xml:space="preserve">5. Procedures</w:t>
      </w:r>
    </w:p>
    <w:bookmarkStart w:id="28" w:name="recruitment"/>
    <w:p>
      <w:pPr>
        <w:pStyle w:val="Heading3"/>
      </w:pPr>
      <w:r>
        <w:t xml:space="preserve">5.1 Recruitment</w:t>
      </w:r>
    </w:p>
    <w:p>
      <w:pPr>
        <w:pStyle w:val="FirstParagraph"/>
      </w:pPr>
      <w:r>
        <w:t xml:space="preserve">Musicians in Australia Brisbane will be recruited through local music organizations, social media platforms, and community events. Information about the study will be provided to ensure transparency and voluntary participation.</w:t>
      </w:r>
    </w:p>
    <w:bookmarkEnd w:id="28"/>
    <w:bookmarkStart w:id="29" w:name="informed-consent"/>
    <w:p>
      <w:pPr>
        <w:pStyle w:val="Heading3"/>
      </w:pPr>
      <w:r>
        <w:t xml:space="preserve">5.2 Informed Consent</w:t>
      </w:r>
    </w:p>
    <w:p>
      <w:pPr>
        <w:pStyle w:val="FirstParagraph"/>
      </w:pPr>
      <w:r>
        <w:t xml:space="preserve">All participants will be required to provide informed consent before participating in the study. The consent process will explain the purpose, procedures, risks, and benefits of the research.</w:t>
      </w:r>
    </w:p>
    <w:bookmarkEnd w:id="29"/>
    <w:bookmarkStart w:id="30" w:name="data-collection-timeline"/>
    <w:p>
      <w:pPr>
        <w:pStyle w:val="Heading3"/>
      </w:pPr>
      <w:r>
        <w:t xml:space="preserve">5.3 Data Collection Timeline</w:t>
      </w:r>
    </w:p>
    <w:p>
      <w:pPr>
        <w:pStyle w:val="FirstParagraph"/>
      </w:pPr>
      <w:r>
        <w:t xml:space="preserve">The study will be conducted over a period of six months, with data collection occurring in three phases:</w:t>
      </w:r>
    </w:p>
    <w:p>
      <w:pPr>
        <w:numPr>
          <w:ilvl w:val="0"/>
          <w:numId w:val="1004"/>
        </w:numPr>
        <w:pStyle w:val="Compact"/>
      </w:pPr>
      <w:r>
        <w:rPr>
          <w:bCs/>
          <w:b/>
        </w:rPr>
        <w:t xml:space="preserve">Phase 1:</w:t>
      </w:r>
      <w:r>
        <w:t xml:space="preserve"> </w:t>
      </w:r>
      <w:r>
        <w:t xml:space="preserve">Surveys and initial interviews.</w:t>
      </w:r>
    </w:p>
    <w:p>
      <w:pPr>
        <w:numPr>
          <w:ilvl w:val="0"/>
          <w:numId w:val="1004"/>
        </w:numPr>
        <w:pStyle w:val="Compact"/>
      </w:pPr>
      <w:r>
        <w:rPr>
          <w:bCs/>
          <w:b/>
        </w:rPr>
        <w:t xml:space="preserve">Phase 2:</w:t>
      </w:r>
      <w:r>
        <w:t xml:space="preserve"> </w:t>
      </w:r>
      <w:r>
        <w:t xml:space="preserve">Observations at local music events in Australia Brisbane.</w:t>
      </w:r>
    </w:p>
    <w:p>
      <w:pPr>
        <w:numPr>
          <w:ilvl w:val="0"/>
          <w:numId w:val="1004"/>
        </w:numPr>
        <w:pStyle w:val="Compact"/>
      </w:pPr>
      <w:r>
        <w:rPr>
          <w:bCs/>
          <w:b/>
        </w:rPr>
        <w:t xml:space="preserve">Phase 3:</w:t>
      </w:r>
      <w:r>
        <w:t xml:space="preserve"> </w:t>
      </w:r>
      <w:r>
        <w:t xml:space="preserve">Follow-up interviews and additional surveys.</w:t>
      </w:r>
    </w:p>
    <w:bookmarkEnd w:id="30"/>
    <w:bookmarkEnd w:id="31"/>
    <w:bookmarkStart w:id="32" w:name="ethical-considerations"/>
    <w:p>
      <w:pPr>
        <w:pStyle w:val="Heading2"/>
      </w:pPr>
      <w:r>
        <w:t xml:space="preserve">6. Ethical Considerations</w:t>
      </w:r>
    </w:p>
    <w:p>
      <w:pPr>
        <w:pStyle w:val="FirstParagraph"/>
      </w:pPr>
      <w:r>
        <w:t xml:space="preserve">This study will adhere to ethical guidelines established by relevant authorities in Australia. Key considerations include:</w:t>
      </w:r>
    </w:p>
    <w:p>
      <w:pPr>
        <w:numPr>
          <w:ilvl w:val="0"/>
          <w:numId w:val="1005"/>
        </w:numPr>
        <w:pStyle w:val="Compact"/>
      </w:pPr>
      <w:r>
        <w:t xml:space="preserve">Ensuring confidentiality and anonymity of all participants.</w:t>
      </w:r>
    </w:p>
    <w:p>
      <w:pPr>
        <w:numPr>
          <w:ilvl w:val="0"/>
          <w:numId w:val="1005"/>
        </w:numPr>
        <w:pStyle w:val="Compact"/>
      </w:pPr>
      <w:r>
        <w:t xml:space="preserve">Minimizing any potential risks or discomfort during data collection.</w:t>
      </w:r>
    </w:p>
    <w:p>
      <w:pPr>
        <w:numPr>
          <w:ilvl w:val="0"/>
          <w:numId w:val="1005"/>
        </w:numPr>
        <w:pStyle w:val="Compact"/>
      </w:pPr>
      <w:r>
        <w:t xml:space="preserve">Providing participants with the option to withdraw from the study at any time without penalty.</w:t>
      </w:r>
    </w:p>
    <w:p>
      <w:pPr>
        <w:pStyle w:val="FirstParagraph"/>
      </w:pPr>
      <w:r>
        <w:t xml:space="preserve">Ethical approval will be obtained from an institutional review board before the commencement of the study.</w:t>
      </w:r>
    </w:p>
    <w:bookmarkEnd w:id="32"/>
    <w:bookmarkStart w:id="33" w:name="data-analysis"/>
    <w:p>
      <w:pPr>
        <w:pStyle w:val="Heading2"/>
      </w:pPr>
      <w:r>
        <w:t xml:space="preserve">7. Data Analysis</w:t>
      </w:r>
    </w:p>
    <w:p>
      <w:pPr>
        <w:pStyle w:val="FirstParagraph"/>
      </w:pPr>
      <w:r>
        <w:t xml:space="preserve">Quantitative data will be analyzed using statistical software to identify patterns and relationships among variables. Qualitative data from interviews and observations will be analyzed using thematic analysis to uncover insights into the experiences of Musicians in Australia Brisbane.</w:t>
      </w:r>
    </w:p>
    <w:bookmarkEnd w:id="33"/>
    <w:bookmarkStart w:id="34" w:name="expected-outcomes"/>
    <w:p>
      <w:pPr>
        <w:pStyle w:val="Heading2"/>
      </w:pPr>
      <w:r>
        <w:t xml:space="preserve">8. Expected Outcomes</w:t>
      </w:r>
    </w:p>
    <w:p>
      <w:pPr>
        <w:pStyle w:val="FirstParagraph"/>
      </w:pPr>
      <w:r>
        <w:t xml:space="preserve">This study aims to provide valuable insights into the factors influencing the creative and professional lives of Musicians in Australia Brisbane. The findings will contribute to a better understanding of the local music ecosystem and inform strategies to support Musicians in this region.</w:t>
      </w:r>
    </w:p>
    <w:bookmarkEnd w:id="34"/>
    <w:bookmarkStart w:id="35" w:name="conclusion"/>
    <w:p>
      <w:pPr>
        <w:pStyle w:val="Heading2"/>
      </w:pPr>
      <w:r>
        <w:t xml:space="preserve">9. Conclusion</w:t>
      </w:r>
    </w:p>
    <w:p>
      <w:pPr>
        <w:pStyle w:val="FirstParagraph"/>
      </w:pPr>
      <w:r>
        <w:t xml:space="preserve">This Experiment Protocol outlines a comprehensive approach to studying Musicians in Australia Brisbane. By focusing on the unique environmental and cultural context of this location, the study seeks to generate meaningful knowledge that benefits both the research community and the local music scene.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Australia Brisbane</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