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Brazil</w:t>
      </w:r>
      <w:r>
        <w:t xml:space="preserve"> </w:t>
      </w:r>
      <w:r>
        <w:t xml:space="preserve">Brasília</w:t>
      </w:r>
    </w:p>
    <w:bookmarkStart w:id="35" w:name="X82b214667656a55de43cd9bef01d6a5ece1a236"/>
    <w:p>
      <w:pPr>
        <w:pStyle w:val="Heading1"/>
      </w:pPr>
      <w:r>
        <w:t xml:space="preserve">Experiment Protocol: Musician in Brazil Brasília</w:t>
      </w:r>
    </w:p>
    <w:bookmarkStart w:id="20" w:name="introduction"/>
    <w:p>
      <w:pPr>
        <w:pStyle w:val="Heading2"/>
      </w:pPr>
      <w:r>
        <w:t xml:space="preserve">1. Introduction</w:t>
      </w:r>
    </w:p>
    <w:p>
      <w:pPr>
        <w:pStyle w:val="FirstParagraph"/>
      </w:pPr>
      <w:r>
        <w:t xml:space="preserve">This Experiment Protocol outlines the procedures and guidelines for conducting a study involving a Musician in Brazil Brasília. The purpose of this experiment is to explore the impact of musical performance on audience engagement and emotional response within the unique cultural and environmental context of Brasília, the capital city of Brazil.</w:t>
      </w:r>
    </w:p>
    <w:p>
      <w:pPr>
        <w:pStyle w:val="BodyText"/>
      </w:pPr>
      <w:r>
        <w:t xml:space="preserve">Brasília, known for its modernist architecture and vibrant cultural scene, provides an ideal setting for this experiment. The city's diverse population and rich musical heritage offer valuable insights into how music influences human behavior and social interaction.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emotional responses of audience members to live musical performances by a Musician in Brazil Brasília.</w:t>
      </w:r>
    </w:p>
    <w:p>
      <w:pPr>
        <w:numPr>
          <w:ilvl w:val="0"/>
          <w:numId w:val="1001"/>
        </w:numPr>
        <w:pStyle w:val="Compact"/>
      </w:pPr>
      <w:r>
        <w:t xml:space="preserve">To evaluate the level of audience engagement during different types of musical performances.</w:t>
      </w:r>
    </w:p>
    <w:p>
      <w:pPr>
        <w:numPr>
          <w:ilvl w:val="0"/>
          <w:numId w:val="1001"/>
        </w:numPr>
        <w:pStyle w:val="Compact"/>
      </w:pPr>
      <w:r>
        <w:t xml:space="preserve">To analyze the influence of the urban environment of Brasília on the perception and experience of music.</w:t>
      </w:r>
    </w:p>
    <w:p>
      <w:pPr>
        <w:numPr>
          <w:ilvl w:val="0"/>
          <w:numId w:val="1001"/>
        </w:numPr>
        <w:pStyle w:val="Compact"/>
      </w:pPr>
      <w:r>
        <w:t xml:space="preserve">To gather qualitative and quantitative data that can contribute to the understanding of music's role in social and cultural contexts.</w:t>
      </w:r>
    </w:p>
    <w:bookmarkEnd w:id="21"/>
    <w:bookmarkStart w:id="24" w:name="participants"/>
    <w:p>
      <w:pPr>
        <w:pStyle w:val="Heading2"/>
      </w:pPr>
      <w:r>
        <w:t xml:space="preserve">3. Participants</w:t>
      </w:r>
    </w:p>
    <w:bookmarkStart w:id="22" w:name="musician"/>
    <w:p>
      <w:pPr>
        <w:pStyle w:val="Heading3"/>
      </w:pPr>
      <w:r>
        <w:t xml:space="preserve">3.1 Musician</w:t>
      </w:r>
    </w:p>
    <w:p>
      <w:pPr>
        <w:pStyle w:val="FirstParagraph"/>
      </w:pPr>
      <w:r>
        <w:t xml:space="preserve">The Musician selected for this experiment will be a professional performer with experience in various musical genres, including Brazilian traditional music, jazz, and contemporary styles. The Musician will be responsible for delivering live performances at designated locations within Brasília.</w:t>
      </w:r>
    </w:p>
    <w:bookmarkEnd w:id="22"/>
    <w:bookmarkStart w:id="23" w:name="audience"/>
    <w:p>
      <w:pPr>
        <w:pStyle w:val="Heading3"/>
      </w:pPr>
      <w:r>
        <w:t xml:space="preserve">3.2 Audience</w:t>
      </w:r>
    </w:p>
    <w:p>
      <w:pPr>
        <w:pStyle w:val="FirstParagraph"/>
      </w:pPr>
      <w:r>
        <w:t xml:space="preserve">The audience will consist of volunteers from the local community of Brasília, aged 18 years and above. Participants will be recruited through local community centers, universities, and social media platforms. A minimum of 100 participants will be required to ensure statistical significance.</w:t>
      </w:r>
    </w:p>
    <w:bookmarkEnd w:id="23"/>
    <w:bookmarkEnd w:id="24"/>
    <w:bookmarkStart w:id="25" w:name="materials-and-equipment"/>
    <w:p>
      <w:pPr>
        <w:pStyle w:val="Heading2"/>
      </w:pPr>
      <w:r>
        <w:t xml:space="preserve">4. Materials and Equipment</w:t>
      </w:r>
    </w:p>
    <w:p>
      <w:pPr>
        <w:numPr>
          <w:ilvl w:val="0"/>
          <w:numId w:val="1002"/>
        </w:numPr>
        <w:pStyle w:val="Compact"/>
      </w:pPr>
      <w:r>
        <w:t xml:space="preserve">Musical instruments and equipment required by the Musician.</w:t>
      </w:r>
    </w:p>
    <w:p>
      <w:pPr>
        <w:numPr>
          <w:ilvl w:val="0"/>
          <w:numId w:val="1002"/>
        </w:numPr>
        <w:pStyle w:val="Compact"/>
      </w:pPr>
      <w:r>
        <w:t xml:space="preserve">Audio recording devices to capture the performances.</w:t>
      </w:r>
    </w:p>
    <w:p>
      <w:pPr>
        <w:numPr>
          <w:ilvl w:val="0"/>
          <w:numId w:val="1002"/>
        </w:numPr>
        <w:pStyle w:val="Compact"/>
      </w:pPr>
      <w:r>
        <w:t xml:space="preserve">Video cameras to record audience reactions and interactions.</w:t>
      </w:r>
    </w:p>
    <w:p>
      <w:pPr>
        <w:numPr>
          <w:ilvl w:val="0"/>
          <w:numId w:val="1002"/>
        </w:numPr>
        <w:pStyle w:val="Compact"/>
      </w:pPr>
      <w:r>
        <w:t xml:space="preserve">Surveys and questionnaires for collecting participant feedback.</w:t>
      </w:r>
    </w:p>
    <w:p>
      <w:pPr>
        <w:numPr>
          <w:ilvl w:val="0"/>
          <w:numId w:val="1002"/>
        </w:numPr>
        <w:pStyle w:val="Compact"/>
      </w:pPr>
      <w:r>
        <w:t xml:space="preserve">Biometric sensors (optional) to measure physiological responses such as heart rate and skin conductance.</w:t>
      </w:r>
    </w:p>
    <w:bookmarkEnd w:id="25"/>
    <w:bookmarkStart w:id="30" w:name="procedure"/>
    <w:p>
      <w:pPr>
        <w:pStyle w:val="Heading2"/>
      </w:pPr>
      <w:r>
        <w:t xml:space="preserve">5. Procedure</w:t>
      </w:r>
    </w:p>
    <w:bookmarkStart w:id="26" w:name="preparation"/>
    <w:p>
      <w:pPr>
        <w:pStyle w:val="Heading3"/>
      </w:pPr>
      <w:r>
        <w:t xml:space="preserve">5.1 Preparation</w:t>
      </w:r>
    </w:p>
    <w:p>
      <w:pPr>
        <w:pStyle w:val="FirstParagraph"/>
      </w:pPr>
      <w:r>
        <w:t xml:space="preserve">Prior to the experiment, the Musician will rehearse the selected repertoire and familiarize themselves with the performance venues in Brasília. The research team will set up the necessary equipment and ensure that all technical aspects are functioning correctly.</w:t>
      </w:r>
    </w:p>
    <w:bookmarkEnd w:id="26"/>
    <w:bookmarkStart w:id="27" w:name="performance-sessions"/>
    <w:p>
      <w:pPr>
        <w:pStyle w:val="Heading3"/>
      </w:pPr>
      <w:r>
        <w:t xml:space="preserve">5.2 Performance Sessions</w:t>
      </w:r>
    </w:p>
    <w:p>
      <w:pPr>
        <w:pStyle w:val="FirstParagraph"/>
      </w:pPr>
      <w:r>
        <w:t xml:space="preserve">The experiment will consist of multiple performance sessions held at different locations within Brasília, including public squares, cultural centers, and outdoor parks. Each session will last approximately 60 minutes and will feature a variety of musical styles.</w:t>
      </w:r>
    </w:p>
    <w:bookmarkEnd w:id="27"/>
    <w:bookmarkStart w:id="28" w:name="data-collection"/>
    <w:p>
      <w:pPr>
        <w:pStyle w:val="Heading3"/>
      </w:pPr>
      <w:r>
        <w:t xml:space="preserve">5.3 Data Collection</w:t>
      </w:r>
    </w:p>
    <w:p>
      <w:pPr>
        <w:pStyle w:val="FirstParagraph"/>
      </w:pPr>
      <w:r>
        <w:t xml:space="preserve">During each performance session, the following data will be collected:</w:t>
      </w:r>
    </w:p>
    <w:p>
      <w:pPr>
        <w:numPr>
          <w:ilvl w:val="0"/>
          <w:numId w:val="1003"/>
        </w:numPr>
        <w:pStyle w:val="Compact"/>
      </w:pPr>
      <w:r>
        <w:t xml:space="preserve">Audio and video recordings of the performances and audience reactions.</w:t>
      </w:r>
    </w:p>
    <w:p>
      <w:pPr>
        <w:numPr>
          <w:ilvl w:val="0"/>
          <w:numId w:val="1003"/>
        </w:numPr>
        <w:pStyle w:val="Compact"/>
      </w:pPr>
      <w:r>
        <w:t xml:space="preserve">Completed surveys and questionnaires from audience members.</w:t>
      </w:r>
    </w:p>
    <w:p>
      <w:pPr>
        <w:numPr>
          <w:ilvl w:val="0"/>
          <w:numId w:val="1003"/>
        </w:numPr>
        <w:pStyle w:val="Compact"/>
      </w:pPr>
      <w:r>
        <w:t xml:space="preserve">Biometric data (if applicable) from selected participants.</w:t>
      </w:r>
    </w:p>
    <w:bookmarkEnd w:id="28"/>
    <w:bookmarkStart w:id="29" w:name="post-performance-interviews"/>
    <w:p>
      <w:pPr>
        <w:pStyle w:val="Heading3"/>
      </w:pPr>
      <w:r>
        <w:t xml:space="preserve">5.4 Post-Performance Interviews</w:t>
      </w:r>
    </w:p>
    <w:p>
      <w:pPr>
        <w:pStyle w:val="FirstParagraph"/>
      </w:pPr>
      <w:r>
        <w:t xml:space="preserve">After each session, a subset of audience members will be invited to participate in brief interviews to provide additional insights into their experiences and perceptions.</w:t>
      </w:r>
    </w:p>
    <w:bookmarkEnd w:id="29"/>
    <w:bookmarkEnd w:id="30"/>
    <w:bookmarkStart w:id="31" w:name="ethical-considerations"/>
    <w:p>
      <w:pPr>
        <w:pStyle w:val="Heading2"/>
      </w:pPr>
      <w:r>
        <w:t xml:space="preserve">6. Ethical Considerations</w:t>
      </w:r>
    </w:p>
    <w:p>
      <w:pPr>
        <w:pStyle w:val="FirstParagraph"/>
      </w:pPr>
      <w:r>
        <w:t xml:space="preserve">This experiment will adhere to ethical guidelines for research involving human subjects. Informed consent will be obtained from all participants prior to their involvement. Participants will be informed about the purpose of the study, the procedures involved, and their right to withdraw at any time without penalty. Confidentiality and anonymity will be maintained throughout the data collection and analysis process.</w:t>
      </w:r>
    </w:p>
    <w:bookmarkEnd w:id="31"/>
    <w:bookmarkStart w:id="32" w:name="data-analysis"/>
    <w:p>
      <w:pPr>
        <w:pStyle w:val="Heading2"/>
      </w:pPr>
      <w:r>
        <w:t xml:space="preserve">7. Data Analysis</w:t>
      </w:r>
    </w:p>
    <w:p>
      <w:pPr>
        <w:pStyle w:val="FirstParagraph"/>
      </w:pPr>
      <w:r>
        <w:t xml:space="preserve">The collected data will be analyzed using both qualitative and quantitative methods. Audio and video recordings will be reviewed to identify patterns in audience behavior and engagement. Survey responses will be coded and analyzed to determine the emotional and cognitive impacts of the musical performances. Biometric data will be processed to correlate physiological responses with specific musical elements.</w:t>
      </w:r>
    </w:p>
    <w:bookmarkEnd w:id="32"/>
    <w:bookmarkStart w:id="33" w:name="expected-outcomes"/>
    <w:p>
      <w:pPr>
        <w:pStyle w:val="Heading2"/>
      </w:pPr>
      <w:r>
        <w:t xml:space="preserve">8. Expected Outcomes</w:t>
      </w:r>
    </w:p>
    <w:p>
      <w:pPr>
        <w:pStyle w:val="FirstParagraph"/>
      </w:pPr>
      <w:r>
        <w:t xml:space="preserve">The experiment aims to provide valuable insights into the relationship between music, audience engagement, and the urban environment of Brasília. The findings will contribute to the broader understanding of how music influences human emotions and social interactions, and may inform future research and cultural initiatives in Brazil and beyond.</w:t>
      </w:r>
    </w:p>
    <w:bookmarkEnd w:id="33"/>
    <w:bookmarkStart w:id="34" w:name="conclusion"/>
    <w:p>
      <w:pPr>
        <w:pStyle w:val="Heading2"/>
      </w:pPr>
      <w:r>
        <w:t xml:space="preserve">9. Conclusion</w:t>
      </w:r>
    </w:p>
    <w:p>
      <w:pPr>
        <w:pStyle w:val="FirstParagraph"/>
      </w:pPr>
      <w:r>
        <w:t xml:space="preserve">This Experiment Protocol for the Musician in Brazil Brasília outlines a comprehensive approach to studying the impact of live musical performances on audience engagement and emotional response. By carefully following the procedures and guidelines outlined in this document, the research team aims to generate meaningful and actionable data that will enhance our understanding of the role of music in society.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Brazil Brasília</dc:title>
  <dc:creator/>
  <dc:language>en</dc:language>
  <cp:keywords/>
  <dcterms:created xsi:type="dcterms:W3CDTF">2026-10-10T09:14:24Z</dcterms:created>
  <dcterms:modified xsi:type="dcterms:W3CDTF">2026-10-10T09:14:24Z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