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France</w:t>
      </w:r>
      <w:r>
        <w:t xml:space="preserve"> </w:t>
      </w:r>
      <w:r>
        <w:t xml:space="preserve">Lyon</w:t>
      </w:r>
    </w:p>
    <w:bookmarkStart w:id="20" w:name="X3d9b27318107321c67b6d36cdf12d43b3bfc09d"/>
    <w:p>
      <w:pPr>
        <w:pStyle w:val="Heading1"/>
      </w:pPr>
      <w:r>
        <w:t xml:space="preserve">Experiment Protocol: Musician in France Lyon</w:t>
      </w:r>
    </w:p>
    <w:p>
      <w:pPr>
        <w:pStyle w:val="FirstParagraph"/>
      </w:pPr>
      <w:r>
        <w:rPr>
          <w:bCs/>
          <w:b/>
        </w:rPr>
        <w:t xml:space="preserve">Protocol ID:</w:t>
      </w:r>
      <w:r>
        <w:t xml:space="preserve"> </w:t>
      </w:r>
      <w:r>
        <w:t xml:space="preserve">EXP-LYON-MUS-2024-001</w:t>
      </w:r>
    </w:p>
    <w:p>
      <w:pPr>
        <w:pStyle w:val="BodyText"/>
      </w:pPr>
      <w:r>
        <w:rPr>
          <w:bCs/>
          <w:b/>
        </w:rPr>
        <w:t xml:space="preserve">Location:</w:t>
      </w:r>
      <w:r>
        <w:t xml:space="preserve"> </w:t>
      </w:r>
      <w:r>
        <w:t xml:space="preserve">Lyon, France</w:t>
      </w:r>
    </w:p>
    <w:p>
      <w:pPr>
        <w:pStyle w:val="BodyText"/>
      </w:pPr>
      <w:r>
        <w:rPr>
          <w:bCs/>
          <w:b/>
        </w:rPr>
        <w:t xml:space="preserve">Subject Group:</w:t>
      </w:r>
      <w:r>
        <w:t xml:space="preserve"> </w:t>
      </w:r>
      <w:r>
        <w:t xml:space="preserve">Professional and Semi-Professional Musicians</w:t>
      </w:r>
    </w:p>
    <w:p>
      <w:pPr>
        <w:pStyle w:val="BodyText"/>
      </w:pPr>
      <w:r>
        <w:rPr>
          <w:bCs/>
          <w:b/>
        </w:rPr>
        <w:t xml:space="preserve">Date:</w:t>
      </w:r>
      <w:r>
        <w:t xml:space="preserve"> </w:t>
      </w:r>
      <w:r>
        <w:t xml:space="preserve">October 2024</w:t>
      </w:r>
    </w:p>
    <w:bookmarkEnd w:id="20"/>
    <w:p>
      <w:pPr>
        <w:pStyle w:val="BodyText"/>
      </w:pPr>
      <w:r>
        <w:t xml:space="preserve">1. Introduction and Objective</w:t>
      </w:r>
    </w:p>
    <w:p>
      <w:pPr>
        <w:pStyle w:val="BodyText"/>
      </w:pPr>
      <w:r>
        <w:t xml:space="preserve">This Experiment Protocol outlines the methodology for a study focused on the cognitive and physiological responses of musicians performing in diverse acoustic environments within Lyon, France. Lyon, known for its rich cultural heritage and vibrant music scene, provides an ideal setting for this research. The primary objective is to assess how varying acoustic conditions in Lyon's historic and modern venues affect the performance quality, stress levels, and auditory perception of musicians.</w:t>
      </w:r>
    </w:p>
    <w:p>
      <w:pPr>
        <w:pStyle w:val="BodyText"/>
      </w:pPr>
      <w:r>
        <w:t xml:space="preserve">The study aims to contribute to the understanding of musician well-being and performance optimization, with specific relevance to the unique architectural and cultural context of Lyon.</w:t>
      </w:r>
    </w:p>
    <w:p>
      <w:pPr>
        <w:pStyle w:val="BodyText"/>
      </w:pPr>
      <w:r>
        <w:t xml:space="preserve">2. Participant Selection</w:t>
      </w:r>
    </w:p>
    <w:p>
      <w:pPr>
        <w:pStyle w:val="BodyText"/>
      </w:pPr>
      <w:r>
        <w:t xml:space="preserve">Participants will be recruited from the local music community in Lyon, France. The target group includes:</w:t>
      </w:r>
    </w:p>
    <w:p>
      <w:pPr>
        <w:numPr>
          <w:ilvl w:val="0"/>
          <w:numId w:val="1001"/>
        </w:numPr>
        <w:pStyle w:val="Compact"/>
      </w:pPr>
      <w:r>
        <w:t xml:space="preserve">Professional musicians affiliated with Lyon's orchestras, conservatories, and music schools.</w:t>
      </w:r>
    </w:p>
    <w:p>
      <w:pPr>
        <w:numPr>
          <w:ilvl w:val="0"/>
          <w:numId w:val="1001"/>
        </w:numPr>
        <w:pStyle w:val="Compact"/>
      </w:pPr>
      <w:r>
        <w:t xml:space="preserve">Semi-professional musicians regularly performing in Lyon's venues.</w:t>
      </w:r>
    </w:p>
    <w:p>
      <w:pPr>
        <w:numPr>
          <w:ilvl w:val="0"/>
          <w:numId w:val="1001"/>
        </w:numPr>
        <w:pStyle w:val="Compact"/>
      </w:pPr>
      <w:r>
        <w:t xml:space="preserve">Musicians specializing in classical, jazz, and contemporary genres.</w:t>
      </w:r>
    </w:p>
    <w:p>
      <w:pPr>
        <w:pStyle w:val="FirstParagraph"/>
      </w:pPr>
      <w:r>
        <w:t xml:space="preserve">Inclusion criteria:</w:t>
      </w:r>
    </w:p>
    <w:p>
      <w:pPr>
        <w:numPr>
          <w:ilvl w:val="0"/>
          <w:numId w:val="1002"/>
        </w:numPr>
        <w:pStyle w:val="Compact"/>
      </w:pPr>
      <w:r>
        <w:t xml:space="preserve">Minimum of 5 years of professional or semi-professional experience.</w:t>
      </w:r>
    </w:p>
    <w:p>
      <w:pPr>
        <w:numPr>
          <w:ilvl w:val="0"/>
          <w:numId w:val="1002"/>
        </w:numPr>
        <w:pStyle w:val="Compact"/>
      </w:pPr>
      <w:r>
        <w:t xml:space="preserve">Regular performance activity in Lyon, France.</w:t>
      </w:r>
    </w:p>
    <w:p>
      <w:pPr>
        <w:numPr>
          <w:ilvl w:val="0"/>
          <w:numId w:val="1002"/>
        </w:numPr>
        <w:pStyle w:val="Compact"/>
      </w:pPr>
      <w:r>
        <w:t xml:space="preserve">Age between 18 and 65 years.</w:t>
      </w:r>
    </w:p>
    <w:p>
      <w:pPr>
        <w:numPr>
          <w:ilvl w:val="0"/>
          <w:numId w:val="1002"/>
        </w:numPr>
        <w:pStyle w:val="Compact"/>
      </w:pPr>
      <w:r>
        <w:t xml:space="preserve">No diagnosed hearing impairments.</w:t>
      </w:r>
    </w:p>
    <w:p>
      <w:pPr>
        <w:pStyle w:val="FirstParagraph"/>
      </w:pPr>
      <w:r>
        <w:t xml:space="preserve">Exclusion criteria:</w:t>
      </w:r>
    </w:p>
    <w:p>
      <w:pPr>
        <w:numPr>
          <w:ilvl w:val="0"/>
          <w:numId w:val="1003"/>
        </w:numPr>
        <w:pStyle w:val="Compact"/>
      </w:pPr>
      <w:r>
        <w:t xml:space="preserve">Recent history of severe stress-related illnesses.</w:t>
      </w:r>
    </w:p>
    <w:p>
      <w:pPr>
        <w:numPr>
          <w:ilvl w:val="0"/>
          <w:numId w:val="1003"/>
        </w:numPr>
        <w:pStyle w:val="Compact"/>
      </w:pPr>
      <w:r>
        <w:t xml:space="preserve">Use of hearing protection devices during the experiment.</w:t>
      </w:r>
    </w:p>
    <w:p>
      <w:pPr>
        <w:pStyle w:val="FirstParagraph"/>
      </w:pPr>
      <w:r>
        <w:t xml:space="preserve">3. Experimental Design</w:t>
      </w:r>
    </w:p>
    <w:p>
      <w:pPr>
        <w:pStyle w:val="BodyText"/>
      </w:pPr>
      <w:r>
        <w:t xml:space="preserve">The experiment will be conducted in three phases across selected venues in Lyon, France:</w:t>
      </w:r>
    </w:p>
    <w:p>
      <w:pPr>
        <w:numPr>
          <w:ilvl w:val="0"/>
          <w:numId w:val="1004"/>
        </w:numPr>
        <w:pStyle w:val="Compact"/>
      </w:pPr>
      <w:r>
        <w:rPr>
          <w:bCs/>
          <w:b/>
        </w:rPr>
        <w:t xml:space="preserve">Phase 1: Baseline Assessment</w:t>
      </w:r>
    </w:p>
    <w:p>
      <w:pPr>
        <w:numPr>
          <w:ilvl w:val="1"/>
          <w:numId w:val="1005"/>
        </w:numPr>
        <w:pStyle w:val="Compact"/>
      </w:pPr>
      <w:r>
        <w:t xml:space="preserve">Participants will undergo initial cognitive and physiological evaluations in a controlled environment.</w:t>
      </w:r>
    </w:p>
    <w:p>
      <w:pPr>
        <w:numPr>
          <w:ilvl w:val="1"/>
          <w:numId w:val="1005"/>
        </w:numPr>
        <w:pStyle w:val="Compact"/>
      </w:pPr>
      <w:r>
        <w:t xml:space="preserve">Assessments include auditory perception tests, stress level measurements, and performance quality ratings.</w:t>
      </w:r>
    </w:p>
    <w:p>
      <w:pPr>
        <w:numPr>
          <w:ilvl w:val="0"/>
          <w:numId w:val="1004"/>
        </w:numPr>
        <w:pStyle w:val="Compact"/>
      </w:pPr>
      <w:r>
        <w:rPr>
          <w:bCs/>
          <w:b/>
        </w:rPr>
        <w:t xml:space="preserve">Phase 2: Venue-Based Performance</w:t>
      </w:r>
    </w:p>
    <w:p>
      <w:pPr>
        <w:numPr>
          <w:ilvl w:val="1"/>
          <w:numId w:val="1006"/>
        </w:numPr>
        <w:pStyle w:val="Compact"/>
      </w:pPr>
      <w:r>
        <w:t xml:space="preserve">Participants will perform in three different types of venues in Lyon:</w:t>
      </w:r>
    </w:p>
    <w:p>
      <w:pPr>
        <w:numPr>
          <w:ilvl w:val="2"/>
          <w:numId w:val="1007"/>
        </w:numPr>
        <w:pStyle w:val="Compact"/>
      </w:pPr>
      <w:r>
        <w:t xml:space="preserve">A historic concert hall with natural acoustics.</w:t>
      </w:r>
    </w:p>
    <w:p>
      <w:pPr>
        <w:numPr>
          <w:ilvl w:val="2"/>
          <w:numId w:val="1007"/>
        </w:numPr>
        <w:pStyle w:val="Compact"/>
      </w:pPr>
      <w:r>
        <w:t xml:space="preserve">A modern studio with controlled acoustic conditions.</w:t>
      </w:r>
    </w:p>
    <w:p>
      <w:pPr>
        <w:numPr>
          <w:ilvl w:val="2"/>
          <w:numId w:val="1007"/>
        </w:numPr>
        <w:pStyle w:val="Compact"/>
      </w:pPr>
      <w:r>
        <w:t xml:space="preserve">An outdoor venue in a public space.</w:t>
      </w:r>
    </w:p>
    <w:p>
      <w:pPr>
        <w:numPr>
          <w:ilvl w:val="1"/>
          <w:numId w:val="1006"/>
        </w:numPr>
        <w:pStyle w:val="Compact"/>
      </w:pPr>
      <w:r>
        <w:t xml:space="preserve">Each performance will be recorded and monitored for acoustic parameters, participant stress levels, and performance quality.</w:t>
      </w:r>
    </w:p>
    <w:p>
      <w:pPr>
        <w:numPr>
          <w:ilvl w:val="0"/>
          <w:numId w:val="1004"/>
        </w:numPr>
        <w:pStyle w:val="Compact"/>
      </w:pPr>
      <w:r>
        <w:rPr>
          <w:bCs/>
          <w:b/>
        </w:rPr>
        <w:t xml:space="preserve">Phase 3: Post-Performance Evaluation</w:t>
      </w:r>
    </w:p>
    <w:p>
      <w:pPr>
        <w:numPr>
          <w:ilvl w:val="1"/>
          <w:numId w:val="1008"/>
        </w:numPr>
        <w:pStyle w:val="Compact"/>
      </w:pPr>
      <w:r>
        <w:t xml:space="preserve">Participants will complete surveys and interviews regarding their experience.</w:t>
      </w:r>
    </w:p>
    <w:p>
      <w:pPr>
        <w:numPr>
          <w:ilvl w:val="1"/>
          <w:numId w:val="1008"/>
        </w:numPr>
        <w:pStyle w:val="Compact"/>
      </w:pPr>
      <w:r>
        <w:t xml:space="preserve">Physiological data will be analyzed to assess stress and fatigue levels.</w:t>
      </w:r>
    </w:p>
    <w:p>
      <w:pPr>
        <w:pStyle w:val="FirstParagraph"/>
      </w:pPr>
      <w:r>
        <w:t xml:space="preserve">4. Data Collection Methods</w:t>
      </w:r>
    </w:p>
    <w:p>
      <w:pPr>
        <w:pStyle w:val="BodyText"/>
      </w:pPr>
      <w:r>
        <w:t xml:space="preserve">Data will be collected using the following methods:</w:t>
      </w:r>
    </w:p>
    <w:p>
      <w:pPr>
        <w:numPr>
          <w:ilvl w:val="0"/>
          <w:numId w:val="1009"/>
        </w:numPr>
        <w:pStyle w:val="Compact"/>
      </w:pPr>
      <w:r>
        <w:rPr>
          <w:bCs/>
          <w:b/>
        </w:rPr>
        <w:t xml:space="preserve">Acoustic Measurements:</w:t>
      </w:r>
      <w:r>
        <w:t xml:space="preserve"> </w:t>
      </w:r>
      <w:r>
        <w:t xml:space="preserve">Sound pressure levels, reverberation times, and frequency responses will be recorded using calibrated equipment.</w:t>
      </w:r>
    </w:p>
    <w:p>
      <w:pPr>
        <w:numPr>
          <w:ilvl w:val="0"/>
          <w:numId w:val="1009"/>
        </w:numPr>
        <w:pStyle w:val="Compact"/>
      </w:pPr>
      <w:r>
        <w:rPr>
          <w:bCs/>
          <w:b/>
        </w:rPr>
        <w:t xml:space="preserve">Physiological Monitoring:</w:t>
      </w:r>
      <w:r>
        <w:t xml:space="preserve"> </w:t>
      </w:r>
      <w:r>
        <w:t xml:space="preserve">Heart rate, skin conductance, and cortisol levels will be measured to assess stress and fatigue.</w:t>
      </w:r>
    </w:p>
    <w:p>
      <w:pPr>
        <w:numPr>
          <w:ilvl w:val="0"/>
          <w:numId w:val="1009"/>
        </w:numPr>
        <w:pStyle w:val="Compact"/>
      </w:pPr>
      <w:r>
        <w:rPr>
          <w:bCs/>
          <w:b/>
        </w:rPr>
        <w:t xml:space="preserve">Performance Quality Assessment:</w:t>
      </w:r>
      <w:r>
        <w:t xml:space="preserve"> </w:t>
      </w:r>
      <w:r>
        <w:t xml:space="preserve">Expert evaluators will rate performances based on technical accuracy, expressiveness, and overall quality.</w:t>
      </w:r>
    </w:p>
    <w:p>
      <w:pPr>
        <w:numPr>
          <w:ilvl w:val="0"/>
          <w:numId w:val="1009"/>
        </w:numPr>
        <w:pStyle w:val="Compact"/>
      </w:pPr>
      <w:r>
        <w:rPr>
          <w:bCs/>
          <w:b/>
        </w:rPr>
        <w:t xml:space="preserve">Self-Report Measures:</w:t>
      </w:r>
      <w:r>
        <w:t xml:space="preserve"> </w:t>
      </w:r>
      <w:r>
        <w:t xml:space="preserve">Participants will complete questionnaires on perceived stress, comfort, and performance confidence.</w:t>
      </w:r>
    </w:p>
    <w:p>
      <w:pPr>
        <w:pStyle w:val="FirstParagraph"/>
      </w:pPr>
      <w:r>
        <w:t xml:space="preserve">5. Ethical Considerations</w:t>
      </w:r>
    </w:p>
    <w:p>
      <w:pPr>
        <w:pStyle w:val="BodyText"/>
      </w:pPr>
      <w:r>
        <w:t xml:space="preserve">This study adheres to ethical guidelines for research involving human participants. Key considerations include:</w:t>
      </w:r>
    </w:p>
    <w:p>
      <w:pPr>
        <w:numPr>
          <w:ilvl w:val="0"/>
          <w:numId w:val="1010"/>
        </w:numPr>
        <w:pStyle w:val="Compact"/>
      </w:pPr>
      <w:r>
        <w:t xml:space="preserve">Informed consent will be obtained from all participants prior to the experiment.</w:t>
      </w:r>
    </w:p>
    <w:p>
      <w:pPr>
        <w:numPr>
          <w:ilvl w:val="0"/>
          <w:numId w:val="1010"/>
        </w:numPr>
        <w:pStyle w:val="Compact"/>
      </w:pPr>
      <w:r>
        <w:t xml:space="preserve">Participants will be informed of their right to withdraw at any time without penalty.</w:t>
      </w:r>
    </w:p>
    <w:p>
      <w:pPr>
        <w:numPr>
          <w:ilvl w:val="0"/>
          <w:numId w:val="1010"/>
        </w:numPr>
        <w:pStyle w:val="Compact"/>
      </w:pPr>
      <w:r>
        <w:t xml:space="preserve">Confidentiality of participant data will be maintained in accordance with French data protection regulations.</w:t>
      </w:r>
    </w:p>
    <w:p>
      <w:pPr>
        <w:numPr>
          <w:ilvl w:val="0"/>
          <w:numId w:val="1010"/>
        </w:numPr>
        <w:pStyle w:val="Compact"/>
      </w:pPr>
      <w:r>
        <w:t xml:space="preserve">Measures will be taken to minimize stress and discomfort during the experiment.</w:t>
      </w:r>
    </w:p>
    <w:p>
      <w:pPr>
        <w:pStyle w:val="FirstParagraph"/>
      </w:pPr>
      <w:r>
        <w:t xml:space="preserve">6. Timeline</w:t>
      </w:r>
    </w:p>
    <w:p>
      <w:pPr>
        <w:pStyle w:val="BodyText"/>
      </w:pPr>
      <w:r>
        <w:t xml:space="preserve">The experiment will be conducted over a period of six months:</w:t>
      </w:r>
    </w:p>
    <w:p>
      <w:pPr>
        <w:numPr>
          <w:ilvl w:val="0"/>
          <w:numId w:val="1011"/>
        </w:numPr>
        <w:pStyle w:val="Compact"/>
      </w:pPr>
      <w:r>
        <w:rPr>
          <w:bCs/>
          <w:b/>
        </w:rPr>
        <w:t xml:space="preserve">Month 1:</w:t>
      </w:r>
      <w:r>
        <w:t xml:space="preserve"> </w:t>
      </w:r>
      <w:r>
        <w:t xml:space="preserve">Recruitment and baseline assessments.</w:t>
      </w:r>
    </w:p>
    <w:p>
      <w:pPr>
        <w:numPr>
          <w:ilvl w:val="0"/>
          <w:numId w:val="1011"/>
        </w:numPr>
        <w:pStyle w:val="Compact"/>
      </w:pPr>
      <w:r>
        <w:rPr>
          <w:bCs/>
          <w:b/>
        </w:rPr>
        <w:t xml:space="preserve">Months 2-4:</w:t>
      </w:r>
      <w:r>
        <w:t xml:space="preserve"> </w:t>
      </w:r>
      <w:r>
        <w:t xml:space="preserve">Venue-based performances and data collection.</w:t>
      </w:r>
    </w:p>
    <w:p>
      <w:pPr>
        <w:numPr>
          <w:ilvl w:val="0"/>
          <w:numId w:val="1011"/>
        </w:numPr>
        <w:pStyle w:val="Compact"/>
      </w:pPr>
      <w:r>
        <w:rPr>
          <w:bCs/>
          <w:b/>
        </w:rPr>
        <w:t xml:space="preserve">Month 5:</w:t>
      </w:r>
      <w:r>
        <w:t xml:space="preserve"> </w:t>
      </w:r>
      <w:r>
        <w:t xml:space="preserve">Post-performance evaluations and data analysis.</w:t>
      </w:r>
    </w:p>
    <w:p>
      <w:pPr>
        <w:numPr>
          <w:ilvl w:val="0"/>
          <w:numId w:val="1011"/>
        </w:numPr>
        <w:pStyle w:val="Compact"/>
      </w:pPr>
      <w:r>
        <w:rPr>
          <w:bCs/>
          <w:b/>
        </w:rPr>
        <w:t xml:space="preserve">Month 6:</w:t>
      </w:r>
      <w:r>
        <w:t xml:space="preserve"> </w:t>
      </w:r>
      <w:r>
        <w:t xml:space="preserve">Reporting and dissemination of results.</w:t>
      </w:r>
    </w:p>
    <w:p>
      <w:pPr>
        <w:pStyle w:val="FirstParagraph"/>
      </w:pPr>
      <w:r>
        <w:t xml:space="preserve">7. Expected Outcomes</w:t>
      </w:r>
    </w:p>
    <w:p>
      <w:pPr>
        <w:pStyle w:val="BodyText"/>
      </w:pPr>
      <w:r>
        <w:t xml:space="preserve">The study aims to provide insights into:</w:t>
      </w:r>
    </w:p>
    <w:p>
      <w:pPr>
        <w:numPr>
          <w:ilvl w:val="0"/>
          <w:numId w:val="1012"/>
        </w:numPr>
        <w:pStyle w:val="Compact"/>
      </w:pPr>
      <w:r>
        <w:t xml:space="preserve">The impact of acoustic environments on musician performance and well-being.</w:t>
      </w:r>
    </w:p>
    <w:p>
      <w:pPr>
        <w:numPr>
          <w:ilvl w:val="0"/>
          <w:numId w:val="1012"/>
        </w:numPr>
        <w:pStyle w:val="Compact"/>
      </w:pPr>
      <w:r>
        <w:t xml:space="preserve">Best practices for optimizing performance conditions in Lyon's venues.</w:t>
      </w:r>
    </w:p>
    <w:p>
      <w:pPr>
        <w:numPr>
          <w:ilvl w:val="0"/>
          <w:numId w:val="1012"/>
        </w:numPr>
        <w:pStyle w:val="Compact"/>
      </w:pPr>
      <w:r>
        <w:t xml:space="preserve">Recommendations for musician health and safety in diverse performance settings.</w:t>
      </w:r>
    </w:p>
    <w:p>
      <w:pPr>
        <w:pStyle w:val="FirstParagraph"/>
      </w:pPr>
      <w:r>
        <w:t xml:space="preserve">These findings will be valuable for musicians, venue managers, and policymakers in Lyon, France, and beyond.</w:t>
      </w:r>
    </w:p>
    <w:p>
      <w:pPr>
        <w:pStyle w:val="BodyText"/>
      </w:pPr>
      <w:r>
        <w:t xml:space="preserve">8. Conclusion</w:t>
      </w:r>
    </w:p>
    <w:p>
      <w:pPr>
        <w:pStyle w:val="BodyText"/>
      </w:pPr>
      <w:r>
        <w:t xml:space="preserve">This Experiment Protocol for Musician in France Lyon is designed to systematically investigate the relationship between acoustic environments and musician performance. By leveraging Lyon's unique cultural and architectural landscape, the study seeks to contribute meaningful insights to the field of music performance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France Lyon</dc:title>
  <dc:creator/>
  <dc:language>en</dc:language>
  <cp:keywords/>
  <dcterms:created xsi:type="dcterms:W3CDTF">2026-10-10T07:23:04Z</dcterms:created>
  <dcterms:modified xsi:type="dcterms:W3CDTF">2026-10-10T07:23:04Z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