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India</w:t>
      </w:r>
      <w:r>
        <w:t xml:space="preserve"> </w:t>
      </w:r>
      <w:r>
        <w:t xml:space="preserve">New</w:t>
      </w:r>
      <w:r>
        <w:t xml:space="preserve"> </w:t>
      </w:r>
      <w:r>
        <w:t xml:space="preserve">Delhi</w:t>
      </w:r>
    </w:p>
    <w:bookmarkStart w:id="33" w:name="X0e1f77685c8807019589c277b091240e219663d"/>
    <w:p>
      <w:pPr>
        <w:pStyle w:val="Heading1"/>
      </w:pPr>
      <w:r>
        <w:t xml:space="preserve">Experiment Protocol: Musician in India New Delhi</w:t>
      </w:r>
    </w:p>
    <w:bookmarkStart w:id="20" w:name="title-and-objective"/>
    <w:p>
      <w:pPr>
        <w:pStyle w:val="Heading2"/>
      </w:pPr>
      <w:r>
        <w:t xml:space="preserve">1. Title and Objective</w:t>
      </w:r>
    </w:p>
    <w:p>
      <w:pPr>
        <w:pStyle w:val="FirstParagraph"/>
      </w:pPr>
      <w:r>
        <w:rPr>
          <w:bCs/>
          <w:b/>
        </w:rPr>
        <w:t xml:space="preserve">Title:</w:t>
      </w:r>
      <w:r>
        <w:t xml:space="preserve"> </w:t>
      </w:r>
      <w:r>
        <w:t xml:space="preserve">Acoustic Adaptation and Performance Dynamics of the Musician in India New Delhi Urban Environments.</w:t>
      </w:r>
    </w:p>
    <w:p>
      <w:pPr>
        <w:pStyle w:val="BodyText"/>
      </w:pPr>
      <w:r>
        <w:rPr>
          <w:bCs/>
          <w:b/>
        </w:rPr>
        <w:t xml:space="preserve">Objective:</w:t>
      </w:r>
      <w:r>
        <w:t xml:space="preserve"> </w:t>
      </w:r>
      <w:r>
        <w:t xml:space="preserve">The primary objective of this Experiment Protocol is to analyze the physiological and psychological responses of a Musician when performing in the unique acoustic and cultural landscape of India New Delhi. This study aims to quantify the impact of urban noise pollution, climatic conditions, and audience interaction on the technical precision and emotional delivery of the Musician.</w:t>
      </w:r>
    </w:p>
    <w:bookmarkEnd w:id="20"/>
    <w:bookmarkStart w:id="21" w:name="background-and-context"/>
    <w:p>
      <w:pPr>
        <w:pStyle w:val="Heading2"/>
      </w:pPr>
      <w:r>
        <w:t xml:space="preserve">2. Background and Context</w:t>
      </w:r>
    </w:p>
    <w:p>
      <w:pPr>
        <w:pStyle w:val="FirstParagraph"/>
      </w:pPr>
      <w:r>
        <w:t xml:space="preserve">India New Delhi presents a complex environment for auditory research. As a metropolis characterized by high population density, significant vehicular traffic, and a rich tapestry of cultural sounds, it offers a distinct challenge for any Musician. The ambient sound levels in various districts of India New Delhi often exceed standard thresholds for quiet performance spaces. Furthermore, the cultural expectation of musical performance in this region involves a high degree of improvisation and audience engagement, which differs from Western concert hall norms.</w:t>
      </w:r>
    </w:p>
    <w:p>
      <w:pPr>
        <w:pStyle w:val="BodyText"/>
      </w:pPr>
      <w:r>
        <w:t xml:space="preserve">This Experiment Protocol is designed to isolate variables specific to the Musician's experience within this specific geographic and cultural context. By focusing on the Musician as the central subject, we can determine how the environment of India New Delhi influences the creative process and physical execution of music.</w:t>
      </w:r>
    </w:p>
    <w:bookmarkEnd w:id="21"/>
    <w:bookmarkStart w:id="22" w:name="participant-criteria"/>
    <w:p>
      <w:pPr>
        <w:pStyle w:val="Heading2"/>
      </w:pPr>
      <w:r>
        <w:t xml:space="preserve">3. Participant Criteria</w:t>
      </w:r>
    </w:p>
    <w:p>
      <w:pPr>
        <w:pStyle w:val="FirstParagraph"/>
      </w:pPr>
      <w:r>
        <w:t xml:space="preserve">The subject of this experiment, referred to as the Musician, must meet the following criteria:</w:t>
      </w:r>
    </w:p>
    <w:p>
      <w:pPr>
        <w:numPr>
          <w:ilvl w:val="0"/>
          <w:numId w:val="1001"/>
        </w:numPr>
        <w:pStyle w:val="Compact"/>
      </w:pPr>
      <w:r>
        <w:t xml:space="preserve">Professional status: The Musician must have a minimum of five years of professional performance experience.</w:t>
      </w:r>
    </w:p>
    <w:p>
      <w:pPr>
        <w:numPr>
          <w:ilvl w:val="0"/>
          <w:numId w:val="1001"/>
        </w:numPr>
        <w:pStyle w:val="Compact"/>
      </w:pPr>
      <w:r>
        <w:t xml:space="preserve">Instrumental proficiency: The Musician must be proficient in either a traditional Indian instrument (e.g., Sitar, Tabla, Flute) or a Western instrument, allowing for comparative analysis.</w:t>
      </w:r>
    </w:p>
    <w:p>
      <w:pPr>
        <w:numPr>
          <w:ilvl w:val="0"/>
          <w:numId w:val="1001"/>
        </w:numPr>
        <w:pStyle w:val="Compact"/>
      </w:pPr>
      <w:r>
        <w:t xml:space="preserve">Health status: The Musician must be in good physical and mental health, with no pre-existing hearing impairments or performance anxiety disorders.</w:t>
      </w:r>
    </w:p>
    <w:p>
      <w:pPr>
        <w:numPr>
          <w:ilvl w:val="0"/>
          <w:numId w:val="1001"/>
        </w:numPr>
        <w:pStyle w:val="Compact"/>
      </w:pPr>
      <w:r>
        <w:t xml:space="preserve">Residency: The Musician must be currently residing in or visiting India New Delhi for a period of at least two weeks prior to the experiment to ensure acclimatization.</w:t>
      </w:r>
    </w:p>
    <w:bookmarkEnd w:id="22"/>
    <w:bookmarkStart w:id="26" w:name="experimental-design"/>
    <w:p>
      <w:pPr>
        <w:pStyle w:val="Heading2"/>
      </w:pPr>
      <w:r>
        <w:t xml:space="preserve">4. Experimental Design</w:t>
      </w:r>
    </w:p>
    <w:p>
      <w:pPr>
        <w:pStyle w:val="FirstParagraph"/>
      </w:pPr>
      <w:r>
        <w:t xml:space="preserve">The experiment will be conducted over a period of fourteen days in India New Delhi. It will consist of three distinct phases:</w:t>
      </w:r>
    </w:p>
    <w:bookmarkStart w:id="23" w:name="phase-1-baseline-measurement"/>
    <w:p>
      <w:pPr>
        <w:pStyle w:val="Heading3"/>
      </w:pPr>
      <w:r>
        <w:t xml:space="preserve">Phase 1: Baseline Measurement</w:t>
      </w:r>
    </w:p>
    <w:p>
      <w:pPr>
        <w:pStyle w:val="FirstParagraph"/>
      </w:pPr>
      <w:r>
        <w:t xml:space="preserve">The Musician will perform a standardized repertoire in a controlled, soundproof studio located in a quiet residential area of India New Delhi. This phase establishes the baseline for technical accuracy, heart rate variability, and cortisol levels.</w:t>
      </w:r>
    </w:p>
    <w:bookmarkEnd w:id="23"/>
    <w:bookmarkStart w:id="24" w:name="phase-2-urban-immersion"/>
    <w:p>
      <w:pPr>
        <w:pStyle w:val="Heading3"/>
      </w:pPr>
      <w:r>
        <w:t xml:space="preserve">Phase 2: Urban Immersion</w:t>
      </w:r>
    </w:p>
    <w:p>
      <w:pPr>
        <w:pStyle w:val="FirstParagraph"/>
      </w:pPr>
      <w:r>
        <w:t xml:space="preserve">The Musician will perform the same repertoire in three different public locations across India New Delhi:</w:t>
      </w:r>
    </w:p>
    <w:p>
      <w:pPr>
        <w:numPr>
          <w:ilvl w:val="0"/>
          <w:numId w:val="1002"/>
        </w:numPr>
        <w:pStyle w:val="Compact"/>
      </w:pPr>
      <w:r>
        <w:rPr>
          <w:bCs/>
          <w:b/>
        </w:rPr>
        <w:t xml:space="preserve">High-Traffic Zone:</w:t>
      </w:r>
      <w:r>
        <w:t xml:space="preserve"> </w:t>
      </w:r>
      <w:r>
        <w:t xml:space="preserve">A busy intersection in Central Delhi to test resilience against high-decibel noise.</w:t>
      </w:r>
    </w:p>
    <w:p>
      <w:pPr>
        <w:numPr>
          <w:ilvl w:val="0"/>
          <w:numId w:val="1002"/>
        </w:numPr>
        <w:pStyle w:val="Compact"/>
      </w:pPr>
      <w:r>
        <w:rPr>
          <w:bCs/>
          <w:b/>
        </w:rPr>
        <w:t xml:space="preserve">Cultural Hub:</w:t>
      </w:r>
      <w:r>
        <w:t xml:space="preserve"> </w:t>
      </w:r>
      <w:r>
        <w:t xml:space="preserve">A performance in a traditional venue in Old Delhi to assess cultural resonance and audience feedback.</w:t>
      </w:r>
    </w:p>
    <w:p>
      <w:pPr>
        <w:numPr>
          <w:ilvl w:val="0"/>
          <w:numId w:val="1002"/>
        </w:numPr>
        <w:pStyle w:val="Compact"/>
      </w:pPr>
      <w:r>
        <w:rPr>
          <w:bCs/>
          <w:b/>
        </w:rPr>
        <w:t xml:space="preserve">Green Space:</w:t>
      </w:r>
      <w:r>
        <w:t xml:space="preserve"> </w:t>
      </w:r>
      <w:r>
        <w:t xml:space="preserve">A park in South Delhi to evaluate performance in a semi-natural, open-air environment.</w:t>
      </w:r>
    </w:p>
    <w:bookmarkEnd w:id="24"/>
    <w:bookmarkStart w:id="25" w:name="phase-3-recovery-and-analysis"/>
    <w:p>
      <w:pPr>
        <w:pStyle w:val="Heading3"/>
      </w:pPr>
      <w:r>
        <w:t xml:space="preserve">Phase 3: Recovery and Analysis</w:t>
      </w:r>
    </w:p>
    <w:p>
      <w:pPr>
        <w:pStyle w:val="FirstParagraph"/>
      </w:pPr>
      <w:r>
        <w:t xml:space="preserve">Post-performance interviews and physiological data collection will occur immediately after each session in Phase 2. The Musician will also complete a daily journal documenting their subjective experience of performing in India New Delhi.</w:t>
      </w:r>
    </w:p>
    <w:bookmarkEnd w:id="25"/>
    <w:bookmarkEnd w:id="26"/>
    <w:bookmarkStart w:id="29" w:name="methodology-and-data-collection"/>
    <w:p>
      <w:pPr>
        <w:pStyle w:val="Heading2"/>
      </w:pPr>
      <w:r>
        <w:t xml:space="preserve">5. Methodology and Data Collection</w:t>
      </w:r>
    </w:p>
    <w:p>
      <w:pPr>
        <w:pStyle w:val="FirstParagraph"/>
      </w:pPr>
      <w:r>
        <w:t xml:space="preserve">Data will be collected using both quantitative and qualitative methods.</w:t>
      </w:r>
    </w:p>
    <w:bookmarkStart w:id="27" w:name="quantitative-metrics"/>
    <w:p>
      <w:pPr>
        <w:pStyle w:val="Heading3"/>
      </w:pPr>
      <w:r>
        <w:t xml:space="preserve">Quantitative Metrics</w:t>
      </w:r>
    </w:p>
    <w:p>
      <w:pPr>
        <w:numPr>
          <w:ilvl w:val="0"/>
          <w:numId w:val="1003"/>
        </w:numPr>
        <w:pStyle w:val="Compact"/>
      </w:pPr>
      <w:r>
        <w:rPr>
          <w:bCs/>
          <w:b/>
        </w:rPr>
        <w:t xml:space="preserve">Audio Analysis:</w:t>
      </w:r>
      <w:r>
        <w:t xml:space="preserve"> </w:t>
      </w:r>
      <w:r>
        <w:t xml:space="preserve">High-fidelity recordings will be analyzed for pitch accuracy, timing precision, and dynamic range.</w:t>
      </w:r>
    </w:p>
    <w:p>
      <w:pPr>
        <w:numPr>
          <w:ilvl w:val="0"/>
          <w:numId w:val="1003"/>
        </w:numPr>
        <w:pStyle w:val="Compact"/>
      </w:pPr>
      <w:r>
        <w:rPr>
          <w:bCs/>
          <w:b/>
        </w:rPr>
        <w:t xml:space="preserve">Physiological Monitoring:</w:t>
      </w:r>
      <w:r>
        <w:t xml:space="preserve"> </w:t>
      </w:r>
      <w:r>
        <w:t xml:space="preserve">The Musician will wear a biometric sensor to monitor heart rate, skin conductance, and muscle tension during performances.</w:t>
      </w:r>
    </w:p>
    <w:p>
      <w:pPr>
        <w:numPr>
          <w:ilvl w:val="0"/>
          <w:numId w:val="1003"/>
        </w:numPr>
        <w:pStyle w:val="Compact"/>
      </w:pPr>
      <w:r>
        <w:rPr>
          <w:bCs/>
          <w:b/>
        </w:rPr>
        <w:t xml:space="preserve">Environmental Data:</w:t>
      </w:r>
      <w:r>
        <w:t xml:space="preserve"> </w:t>
      </w:r>
      <w:r>
        <w:t xml:space="preserve">Decibel meters will record ambient noise levels at each location in India New Delhi to correlate with performance metrics.</w:t>
      </w:r>
    </w:p>
    <w:bookmarkEnd w:id="27"/>
    <w:bookmarkStart w:id="28" w:name="qualitative-metrics"/>
    <w:p>
      <w:pPr>
        <w:pStyle w:val="Heading3"/>
      </w:pPr>
      <w:r>
        <w:t xml:space="preserve">Qualitative Metrics</w:t>
      </w:r>
    </w:p>
    <w:p>
      <w:pPr>
        <w:numPr>
          <w:ilvl w:val="0"/>
          <w:numId w:val="1004"/>
        </w:numPr>
        <w:pStyle w:val="Compact"/>
      </w:pPr>
      <w:r>
        <w:rPr>
          <w:bCs/>
          <w:b/>
        </w:rPr>
        <w:t xml:space="preserve">Interviews:</w:t>
      </w:r>
      <w:r>
        <w:t xml:space="preserve"> </w:t>
      </w:r>
      <w:r>
        <w:t xml:space="preserve">Semi-structured interviews will explore the Musician's perception of the environment, audience, and their own emotional state.</w:t>
      </w:r>
    </w:p>
    <w:p>
      <w:pPr>
        <w:numPr>
          <w:ilvl w:val="0"/>
          <w:numId w:val="1004"/>
        </w:numPr>
        <w:pStyle w:val="Compact"/>
      </w:pPr>
      <w:r>
        <w:rPr>
          <w:bCs/>
          <w:b/>
        </w:rPr>
        <w:t xml:space="preserve">Journaling:</w:t>
      </w:r>
      <w:r>
        <w:t xml:space="preserve"> </w:t>
      </w:r>
      <w:r>
        <w:t xml:space="preserve">The Musician will document daily reflections on how the atmosphere of India New Delhi influences their practice and mindset.</w:t>
      </w:r>
    </w:p>
    <w:bookmarkEnd w:id="28"/>
    <w:bookmarkEnd w:id="29"/>
    <w:bookmarkStart w:id="30" w:name="ethical-considerations"/>
    <w:p>
      <w:pPr>
        <w:pStyle w:val="Heading2"/>
      </w:pPr>
      <w:r>
        <w:t xml:space="preserve">6. Ethical Considerations</w:t>
      </w:r>
    </w:p>
    <w:p>
      <w:pPr>
        <w:pStyle w:val="FirstParagraph"/>
      </w:pPr>
      <w:r>
        <w:t xml:space="preserve">This Experiment Protocol adheres to strict ethical guidelines. Informed consent will be obtained from the Musician prior to the start of the study. The Musician will be informed of their right to withdraw from the experiment at any time without penalty. All data collected will be anonymized and stored securely. Special attention will be paid to the Musician's well-being, particularly during performances in high-stress environments within India New Delhi.</w:t>
      </w:r>
    </w:p>
    <w:p>
      <w:pPr>
        <w:pStyle w:val="BodyText"/>
      </w:pPr>
      <w:r>
        <w:t xml:space="preserve">Note: Given the intense nature of urban environments in India New Delhi, a psychologist will be on standby to provide support to the Musician if signs of excessive stress or fatigue are observed.</w:t>
      </w:r>
    </w:p>
    <w:bookmarkEnd w:id="30"/>
    <w:bookmarkStart w:id="31" w:name="expected-outcomes"/>
    <w:p>
      <w:pPr>
        <w:pStyle w:val="Heading2"/>
      </w:pPr>
      <w:r>
        <w:t xml:space="preserve">7. Expected Outcomes</w:t>
      </w:r>
    </w:p>
    <w:p>
      <w:pPr>
        <w:pStyle w:val="FirstParagraph"/>
      </w:pPr>
      <w:r>
        <w:t xml:space="preserve">We anticipate that the Musician will exhibit varying levels of performance adaptation depending on the location within India New Delhi. It is hypothesized that:</w:t>
      </w:r>
    </w:p>
    <w:p>
      <w:pPr>
        <w:numPr>
          <w:ilvl w:val="0"/>
          <w:numId w:val="1005"/>
        </w:numPr>
        <w:pStyle w:val="Compact"/>
      </w:pPr>
      <w:r>
        <w:t xml:space="preserve">Performances in high-noise areas will result in increased physiological stress but may also lead to heightened dynamic intensity.</w:t>
      </w:r>
    </w:p>
    <w:p>
      <w:pPr>
        <w:numPr>
          <w:ilvl w:val="0"/>
          <w:numId w:val="1005"/>
        </w:numPr>
        <w:pStyle w:val="Compact"/>
      </w:pPr>
      <w:r>
        <w:t xml:space="preserve">Cultural venues will show the highest levels of audience engagement and emotional resonance for the Musician.</w:t>
      </w:r>
    </w:p>
    <w:p>
      <w:pPr>
        <w:numPr>
          <w:ilvl w:val="0"/>
          <w:numId w:val="1005"/>
        </w:numPr>
        <w:pStyle w:val="Compact"/>
      </w:pPr>
      <w:r>
        <w:t xml:space="preserve">The unique acoustic challenges of India New Delhi will force the Musician to develop adaptive strategies that could be beneficial for performance in other challenging environments.</w:t>
      </w:r>
    </w:p>
    <w:bookmarkEnd w:id="31"/>
    <w:bookmarkStart w:id="32" w:name="conclusion"/>
    <w:p>
      <w:pPr>
        <w:pStyle w:val="Heading2"/>
      </w:pPr>
      <w:r>
        <w:t xml:space="preserve">8. Conclusion</w:t>
      </w:r>
    </w:p>
    <w:p>
      <w:pPr>
        <w:pStyle w:val="FirstParagraph"/>
      </w:pPr>
      <w:r>
        <w:t xml:space="preserve">This Experiment Protocol provides a structured approach to understanding the complex interplay between a Musician and their environment. By focusing on the specific context of India New Delhi, we aim to contribute valuable insights to the fields of music psychology, urban acoustics, and performance studies. The findings will not only benefit the participating Musician but also offer broader implications for artists performing in diverse and challenging urban landscapes.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India New Delhi</dc:title>
  <dc:creator/>
  <dc:language>en</dc:language>
  <cp:keywords/>
  <dcterms:created xsi:type="dcterms:W3CDTF">2026-10-10T09:13:28Z</dcterms:created>
  <dcterms:modified xsi:type="dcterms:W3CDTF">2026-10-10T09:13:28Z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