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ae210dbb99de75e4f01dfd167f1ab136372fb7d"/>
    <w:p>
      <w:pPr>
        <w:pStyle w:val="Heading1"/>
      </w:pPr>
      <w:r>
        <w:t xml:space="preserve">Experiment Protocol: Musician Study in Malaysia Kuala Lumpur</w:t>
      </w:r>
    </w:p>
    <w:p>
      <w:pPr>
        <w:pStyle w:val="FirstParagraph"/>
      </w:pPr>
      <w:r>
        <w:rPr>
          <w:bCs/>
          <w:b/>
        </w:rPr>
        <w:t xml:space="preserve">Protocol Title:</w:t>
      </w:r>
      <w:r>
        <w:t xml:space="preserve"> </w:t>
      </w:r>
      <w:r>
        <w:t xml:space="preserve">Acoustic and Cognitive Adaptation of Professional Musicians in Urban Environments</w:t>
      </w:r>
    </w:p>
    <w:p>
      <w:pPr>
        <w:pStyle w:val="BodyText"/>
      </w:pPr>
      <w:r>
        <w:rPr>
          <w:bCs/>
          <w:b/>
        </w:rPr>
        <w:t xml:space="preserve">Location:</w:t>
      </w:r>
      <w:r>
        <w:t xml:space="preserve"> </w:t>
      </w:r>
      <w:r>
        <w:t xml:space="preserve">Malaysia Kuala Lumpur</w:t>
      </w:r>
    </w:p>
    <w:p>
      <w:pPr>
        <w:pStyle w:val="BodyText"/>
      </w:pPr>
      <w:r>
        <w:rPr>
          <w:bCs/>
          <w:b/>
        </w:rPr>
        <w:t xml:space="preserve">Target Population:</w:t>
      </w:r>
      <w:r>
        <w:t xml:space="preserve"> </w:t>
      </w:r>
      <w:r>
        <w:t xml:space="preserve">Professional and Semi-Professional Musicians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focusing on the</w:t>
      </w:r>
      <w:r>
        <w:t xml:space="preserve"> </w:t>
      </w:r>
      <w:r>
        <w:rPr>
          <w:bCs/>
          <w:b/>
        </w:rPr>
        <w:t xml:space="preserve">Musician</w:t>
      </w:r>
      <w:r>
        <w:t xml:space="preserve"> </w:t>
      </w:r>
      <w:r>
        <w:t xml:space="preserve">demographic within the vibrant cultural landscape of</w:t>
      </w:r>
      <w:r>
        <w:t xml:space="preserve"> </w:t>
      </w:r>
      <w:r>
        <w:rPr>
          <w:bCs/>
          <w:b/>
        </w:rPr>
        <w:t xml:space="preserve">Malaysia Kuala Lumpur</w:t>
      </w:r>
      <w:r>
        <w:t xml:space="preserve">. Kuala Lumpur is a unique urban environment characterized by a blend of traditional Malay, Chinese, Indian, and Western musical influences, alongside a rapidly modernizing infrastructure. The study aims to investigate how the specific acoustic environment of Kuala Lumpur impacts the auditory processing, performance quality, and cognitive load of musicians.</w:t>
      </w:r>
    </w:p>
    <w:p>
      <w:pPr>
        <w:pStyle w:val="BodyText"/>
      </w:pPr>
      <w:r>
        <w:t xml:space="preserve">As a major metropolitan hub in Southeast Asia, Kuala Lumpur presents distinct challenges and opportunities for musical performance. From the high humidity levels affecting instrument tuning to the ambient noise levels in popular performance venues such as Jalan Alor or the Bukit Bintang district, the environmental factors are significant. This protocol ensures that all data collected regarding the</w:t>
      </w:r>
      <w:r>
        <w:t xml:space="preserve"> </w:t>
      </w:r>
      <w:r>
        <w:rPr>
          <w:bCs/>
          <w:b/>
        </w:rPr>
        <w:t xml:space="preserve">Musician</w:t>
      </w:r>
      <w:r>
        <w:t xml:space="preserve"> </w:t>
      </w:r>
      <w:r>
        <w:t xml:space="preserve">experience is standardized, ethical, and scientifically valid within the context of</w:t>
      </w:r>
      <w:r>
        <w:t xml:space="preserve"> </w:t>
      </w:r>
      <w:r>
        <w:rPr>
          <w:bCs/>
          <w:b/>
        </w:rPr>
        <w:t xml:space="preserve">Malaysia Kuala Lumpur</w:t>
      </w:r>
      <w:r>
        <w:t xml:space="preserv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Kuala Lumpur's urban noise pollution on the pitch accuracy and timing of musicians during live performances.</w:t>
      </w:r>
    </w:p>
    <w:p>
      <w:pPr>
        <w:numPr>
          <w:ilvl w:val="0"/>
          <w:numId w:val="1001"/>
        </w:numPr>
        <w:pStyle w:val="Compact"/>
      </w:pPr>
      <w:r>
        <w:t xml:space="preserve">To evaluate the cognitive fatigue levels of musicians performing in high-humidity conditions typical of the Malaysian climate.</w:t>
      </w:r>
    </w:p>
    <w:p>
      <w:pPr>
        <w:numPr>
          <w:ilvl w:val="0"/>
          <w:numId w:val="1001"/>
        </w:numPr>
        <w:pStyle w:val="Compact"/>
      </w:pPr>
      <w:r>
        <w:t xml:space="preserve">To analyze the adaptation strategies employed by musicians in Kuala Lumpur to maintain performance quality across diverse venues.</w:t>
      </w:r>
    </w:p>
    <w:p>
      <w:pPr>
        <w:numPr>
          <w:ilvl w:val="0"/>
          <w:numId w:val="1001"/>
        </w:numPr>
        <w:pStyle w:val="Compact"/>
      </w:pPr>
      <w:r>
        <w:t xml:space="preserve">To establish a baseline dataset for auditory health among professional musicians in Malaysia.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acoustic measurements with qualitative interviews. The experiment will be conducted over a period of six months to account for seasonal variations in weather and event schedules in</w:t>
      </w:r>
      <w:r>
        <w:t xml:space="preserve"> </w:t>
      </w:r>
      <w:r>
        <w:rPr>
          <w:bCs/>
          <w:b/>
        </w:rPr>
        <w:t xml:space="preserve">Malaysia Kuala Lumpur</w:t>
      </w:r>
      <w:r>
        <w:t xml:space="preserve">.</w:t>
      </w:r>
    </w:p>
    <w:bookmarkEnd w:id="22"/>
    <w:bookmarkStart w:id="23" w:name="participant-selection"/>
    <w:p>
      <w:pPr>
        <w:pStyle w:val="Heading3"/>
      </w:pPr>
      <w:r>
        <w:t xml:space="preserve">3.2 Participant Selection</w:t>
      </w:r>
    </w:p>
    <w:p>
      <w:pPr>
        <w:pStyle w:val="FirstParagraph"/>
      </w:pPr>
      <w:r>
        <w:t xml:space="preserve">Participants must be identified as a</w:t>
      </w:r>
      <w:r>
        <w:t xml:space="preserve"> </w:t>
      </w:r>
      <w:r>
        <w:rPr>
          <w:bCs/>
          <w:b/>
        </w:rPr>
        <w:t xml:space="preserve">Musician</w:t>
      </w:r>
      <w:r>
        <w:t xml:space="preserve"> </w:t>
      </w:r>
      <w:r>
        <w:t xml:space="preserve">who resides or performs regularly in</w:t>
      </w:r>
      <w:r>
        <w:t xml:space="preserve"> </w:t>
      </w:r>
      <w:r>
        <w:rPr>
          <w:bCs/>
          <w:b/>
        </w:rPr>
        <w:t xml:space="preserve">Malaysia Kuala Lumpur</w:t>
      </w:r>
      <w:r>
        <w:t xml:space="preserve">. Inclusion criteria are as follows:</w:t>
      </w:r>
    </w:p>
    <w:p>
      <w:pPr>
        <w:numPr>
          <w:ilvl w:val="0"/>
          <w:numId w:val="1002"/>
        </w:numPr>
        <w:pStyle w:val="Compact"/>
      </w:pPr>
      <w:r>
        <w:t xml:space="preserve">Age between 18 and 65 years.</w:t>
      </w:r>
    </w:p>
    <w:p>
      <w:pPr>
        <w:numPr>
          <w:ilvl w:val="0"/>
          <w:numId w:val="1002"/>
        </w:numPr>
        <w:pStyle w:val="Compact"/>
      </w:pPr>
      <w:r>
        <w:t xml:space="preserve">Minimum of three years of professional performance experience.</w:t>
      </w:r>
    </w:p>
    <w:p>
      <w:pPr>
        <w:numPr>
          <w:ilvl w:val="0"/>
          <w:numId w:val="1002"/>
        </w:numPr>
        <w:pStyle w:val="Compact"/>
      </w:pPr>
      <w:r>
        <w:t xml:space="preserve">Regular performance in at least two different types of venues in Kuala Lumpur (e.g., concert halls, outdoor festivals, cafes).</w:t>
      </w:r>
    </w:p>
    <w:p>
      <w:pPr>
        <w:numPr>
          <w:ilvl w:val="0"/>
          <w:numId w:val="1002"/>
        </w:numPr>
        <w:pStyle w:val="Compact"/>
      </w:pPr>
      <w:r>
        <w:t xml:space="preserve">Self-reported normal hearing or corrected-to-normal hearing.</w:t>
      </w:r>
    </w:p>
    <w:p>
      <w:pPr>
        <w:pStyle w:val="FirstParagraph"/>
      </w:pPr>
      <w:r>
        <w:t xml:space="preserve">Recruitment will be conducted through local music associations, conservatories such as the Academy of Music, and social media groups specific to the Kuala Lumpur music scene.</w:t>
      </w:r>
    </w:p>
    <w:bookmarkEnd w:id="23"/>
    <w:bookmarkStart w:id="24" w:name="data-collection-procedures"/>
    <w:p>
      <w:pPr>
        <w:pStyle w:val="Heading3"/>
      </w:pPr>
      <w:r>
        <w:t xml:space="preserve">3.3 Data Collection Procedures</w:t>
      </w:r>
    </w:p>
    <w:p>
      <w:pPr>
        <w:pStyle w:val="FirstParagraph"/>
      </w:pPr>
      <w:r>
        <w:t xml:space="preserve">The data collection process involves three main phases:</w:t>
      </w:r>
    </w:p>
    <w:p>
      <w:pPr>
        <w:numPr>
          <w:ilvl w:val="0"/>
          <w:numId w:val="1003"/>
        </w:numPr>
        <w:pStyle w:val="Compact"/>
      </w:pPr>
      <w:r>
        <w:rPr>
          <w:bCs/>
          <w:b/>
        </w:rPr>
        <w:t xml:space="preserve">Pre-Experiment Assessment:</w:t>
      </w:r>
      <w:r>
        <w:t xml:space="preserve"> </w:t>
      </w:r>
      <w:r>
        <w:t xml:space="preserve">Each</w:t>
      </w:r>
      <w:r>
        <w:t xml:space="preserve"> </w:t>
      </w:r>
      <w:r>
        <w:rPr>
          <w:bCs/>
          <w:b/>
        </w:rPr>
        <w:t xml:space="preserve">Musician</w:t>
      </w:r>
      <w:r>
        <w:t xml:space="preserve"> </w:t>
      </w:r>
      <w:r>
        <w:t xml:space="preserve">will undergo a baseline hearing test and a cognitive load assessment in a controlled studio environment in Kuala Lumpur.</w:t>
      </w:r>
    </w:p>
    <w:p>
      <w:pPr>
        <w:numPr>
          <w:ilvl w:val="0"/>
          <w:numId w:val="1003"/>
        </w:numPr>
        <w:pStyle w:val="Compact"/>
      </w:pPr>
      <w:r>
        <w:rPr>
          <w:bCs/>
          <w:b/>
        </w:rPr>
        <w:t xml:space="preserve">Field Recording:</w:t>
      </w:r>
      <w:r>
        <w:t xml:space="preserve"> </w:t>
      </w:r>
      <w:r>
        <w:t xml:space="preserve">During live performances, high-fidelity audio recorders will capture the musician's output alongside ambient noise levels. This will occur in various locations across Kuala Lumpur, including indoor venues with air conditioning and outdoor venues exposed to the tropical climate.</w:t>
      </w:r>
    </w:p>
    <w:p>
      <w:pPr>
        <w:numPr>
          <w:ilvl w:val="0"/>
          <w:numId w:val="1003"/>
        </w:numPr>
        <w:pStyle w:val="Compact"/>
      </w:pPr>
      <w:r>
        <w:rPr>
          <w:bCs/>
          <w:b/>
        </w:rPr>
        <w:t xml:space="preserve">Post-Performance Interview:</w:t>
      </w:r>
      <w:r>
        <w:t xml:space="preserve"> </w:t>
      </w:r>
      <w:r>
        <w:t xml:space="preserve">Immediately after each performance, the musician will complete a structured questionnaire regarding their perceived stress, physical comfort, and auditory clarity.</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the ethical guidelines set by the Malaysian Ministry of Health and international research standards. Informed consent will be obtained from every</w:t>
      </w:r>
      <w:r>
        <w:t xml:space="preserve"> </w:t>
      </w:r>
      <w:r>
        <w:rPr>
          <w:bCs/>
          <w:b/>
        </w:rPr>
        <w:t xml:space="preserve">Musician</w:t>
      </w:r>
      <w:r>
        <w:t xml:space="preserve"> </w:t>
      </w:r>
      <w:r>
        <w:t xml:space="preserve">participant prior to their involvement. Participants will be fully informed about the nature of the study, the data to be collected, and their right to withdraw at any time without penalty.</w:t>
      </w:r>
    </w:p>
    <w:p>
      <w:pPr>
        <w:pStyle w:val="BodyText"/>
      </w:pPr>
      <w:r>
        <w:t xml:space="preserve">Confidentiality is paramount. All personal data and performance recordings will be anonymized. Data will be stored on secure servers located within</w:t>
      </w:r>
      <w:r>
        <w:t xml:space="preserve"> </w:t>
      </w:r>
      <w:r>
        <w:rPr>
          <w:bCs/>
          <w:b/>
        </w:rPr>
        <w:t xml:space="preserve">Malaysia Kuala Lumpur</w:t>
      </w:r>
      <w:r>
        <w:t xml:space="preserve"> </w:t>
      </w:r>
      <w:r>
        <w:t xml:space="preserve">to comply with local data protection laws. Special attention will be given to the cultural sensitivities of the diverse musical community in Kuala Lumpur, ensuring that the study respects local traditions and practices.</w:t>
      </w:r>
    </w:p>
    <w:bookmarkEnd w:id="26"/>
    <w:bookmarkStart w:id="27" w:name="risk-management"/>
    <w:p>
      <w:pPr>
        <w:pStyle w:val="Heading2"/>
      </w:pPr>
      <w:r>
        <w:t xml:space="preserve">5. Risk Management</w:t>
      </w:r>
    </w:p>
    <w:p>
      <w:pPr>
        <w:pStyle w:val="FirstParagraph"/>
      </w:pPr>
      <w:r>
        <w:t xml:space="preserve">Potential risks to the</w:t>
      </w:r>
      <w:r>
        <w:t xml:space="preserve"> </w:t>
      </w:r>
      <w:r>
        <w:rPr>
          <w:bCs/>
          <w:b/>
        </w:rPr>
        <w:t xml:space="preserve">Musician</w:t>
      </w:r>
      <w:r>
        <w:t xml:space="preserve"> </w:t>
      </w:r>
      <w:r>
        <w:t xml:space="preserve">participants include minor discomfort from wearing recording equipment and potential stress from performance evaluation. To mitigate these risks, all equipment will be lightweight and non-intrusive. The research team will be trained to recognize signs of distress and will provide immediate support if necessary. Additionally, considering the traffic conditions in</w:t>
      </w:r>
      <w:r>
        <w:t xml:space="preserve"> </w:t>
      </w:r>
      <w:r>
        <w:rPr>
          <w:bCs/>
          <w:b/>
        </w:rPr>
        <w:t xml:space="preserve">Malaysia Kuala Lumpur</w:t>
      </w:r>
      <w:r>
        <w:t xml:space="preserve">, clear instructions and support will be provided for participants traveling to and from study sites.</w:t>
      </w:r>
    </w:p>
    <w:bookmarkEnd w:id="27"/>
    <w:bookmarkStart w:id="28" w:name="data-analysis"/>
    <w:p>
      <w:pPr>
        <w:pStyle w:val="Heading2"/>
      </w:pPr>
      <w:r>
        <w:t xml:space="preserve">6. Data Analysis</w:t>
      </w:r>
    </w:p>
    <w:p>
      <w:pPr>
        <w:pStyle w:val="FirstParagraph"/>
      </w:pPr>
      <w:r>
        <w:t xml:space="preserve">Quantitative data, including audio recordings and hearing test results, will be analyzed using specialized software to measure pitch accuracy, timing precision, and noise exposure levels. Qualitative data from interviews will be coded thematically to identify common experiences and challenges faced by musicians in Kuala Lumpur. The analysis will specifically look for correlations between environmental factors in Kuala Lumpur and performance metrics.</w:t>
      </w:r>
    </w:p>
    <w:bookmarkEnd w:id="28"/>
    <w:bookmarkStart w:id="29" w:name="conclusion"/>
    <w:p>
      <w:pPr>
        <w:pStyle w:val="Heading2"/>
      </w:pPr>
      <w:r>
        <w:t xml:space="preserve">7. Conclusion</w:t>
      </w:r>
    </w:p>
    <w:p>
      <w:pPr>
        <w:pStyle w:val="FirstParagraph"/>
      </w:pPr>
      <w:r>
        <w:t xml:space="preserve">This Experiment Protocol provides a robust framework for studying the unique challenges and adaptations of the</w:t>
      </w:r>
      <w:r>
        <w:t xml:space="preserve"> </w:t>
      </w:r>
      <w:r>
        <w:rPr>
          <w:bCs/>
          <w:b/>
        </w:rPr>
        <w:t xml:space="preserve">Musician</w:t>
      </w:r>
      <w:r>
        <w:t xml:space="preserve"> </w:t>
      </w:r>
      <w:r>
        <w:t xml:space="preserve">population in</w:t>
      </w:r>
      <w:r>
        <w:t xml:space="preserve"> </w:t>
      </w:r>
      <w:r>
        <w:rPr>
          <w:bCs/>
          <w:b/>
        </w:rPr>
        <w:t xml:space="preserve">Malaysia Kuala Lumpur</w:t>
      </w:r>
      <w:r>
        <w:t xml:space="preserve">. By following this protocol, the research team aims to generate valuable insights that can inform better venue design, musician health practices, and cultural policy in the region. The findings will contribute to a deeper understanding of how urban environments shape musical performance and auditory health.</w:t>
      </w:r>
    </w:p>
    <w:p>
      <w:pPr>
        <w:pStyle w:val="BodyText"/>
      </w:pPr>
      <w:r>
        <w:t xml:space="preserve">Note: This document is a template for an experiment protocol and should be reviewed by relevant ethical committees and experts before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Malaysia Kuala Lumpur</dc:title>
  <dc:creator/>
  <dc:language>en</dc:language>
  <cp:keywords/>
  <dcterms:created xsi:type="dcterms:W3CDTF">2026-10-10T09:13:40Z</dcterms:created>
  <dcterms:modified xsi:type="dcterms:W3CDTF">2026-10-10T09:13:40Z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