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Musician</w:t>
      </w:r>
      <w:r>
        <w:t xml:space="preserve"> </w:t>
      </w:r>
      <w:r>
        <w:t xml:space="preserve">Performance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20" w:name="X927a08ebdf24290bbc357f0dbd021a92f1c3386"/>
    <w:p>
      <w:pPr>
        <w:pStyle w:val="Heading1"/>
      </w:pPr>
      <w:r>
        <w:t xml:space="preserve">Experiment Protocol: Musician Performance in Morocco Casablanca</w:t>
      </w:r>
    </w:p>
    <w:p>
      <w:pPr>
        <w:pStyle w:val="FirstParagraph"/>
      </w:pPr>
      <w:r>
        <w:rPr>
          <w:bCs/>
          <w:b/>
        </w:rPr>
        <w:t xml:space="preserve">Document Version:</w:t>
      </w:r>
      <w:r>
        <w:t xml:space="preserve"> </w:t>
      </w:r>
      <w:r>
        <w:t xml:space="preserve">1.0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Morocco Casablanca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Research Team</w:t>
      </w:r>
    </w:p>
    <w:bookmarkEnd w:id="20"/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This Experiment Protocol outlines the procedures for studying the impact of live music performances by a</w:t>
      </w:r>
      <w:r>
        <w:t xml:space="preserve"> </w:t>
      </w:r>
      <w:r>
        <w:t xml:space="preserve">Musician</w:t>
      </w:r>
      <w:r>
        <w:t xml:space="preserve"> </w:t>
      </w:r>
      <w:r>
        <w:t xml:space="preserve">in the vibrant cultural landscape of</w:t>
      </w:r>
      <w:r>
        <w:t xml:space="preserve"> </w:t>
      </w:r>
      <w:r>
        <w:t xml:space="preserve">Morocco Casablanca</w:t>
      </w:r>
      <w:r>
        <w:t xml:space="preserve">. The objective is to understand how different musical styles influence audience engagement, emotional responses, and cultural appreciation within this unique urban environment.</w:t>
      </w:r>
    </w:p>
    <w:bookmarkEnd w:id="21"/>
    <w:bookmarkStart w:id="22" w:name="objectives"/>
    <w:p>
      <w:pPr>
        <w:pStyle w:val="Heading2"/>
      </w:pPr>
      <w:r>
        <w:t xml:space="preserve">2. Objectives</w:t>
      </w:r>
    </w:p>
    <w:p>
      <w:pPr>
        <w:numPr>
          <w:ilvl w:val="0"/>
          <w:numId w:val="1001"/>
        </w:numPr>
        <w:pStyle w:val="Compact"/>
      </w:pPr>
      <w:r>
        <w:t xml:space="preserve">To evaluate the effect of various musical genres on audience mood and behavior in</w:t>
      </w:r>
      <w:r>
        <w:t xml:space="preserve"> </w:t>
      </w:r>
      <w:r>
        <w:t xml:space="preserve">Morocco Casablanca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assess the role of a</w:t>
      </w:r>
      <w:r>
        <w:t xml:space="preserve"> </w:t>
      </w:r>
      <w:r>
        <w:t xml:space="preserve">Musician</w:t>
      </w:r>
      <w:r>
        <w:t xml:space="preserve"> </w:t>
      </w:r>
      <w:r>
        <w:t xml:space="preserve">in fostering cultural exchange and community interaction.</w:t>
      </w:r>
    </w:p>
    <w:p>
      <w:pPr>
        <w:numPr>
          <w:ilvl w:val="0"/>
          <w:numId w:val="1001"/>
        </w:numPr>
        <w:pStyle w:val="Compact"/>
      </w:pPr>
      <w:r>
        <w:t xml:space="preserve">To gather quantitative and qualitative data on audience preferences and reactions during live performances.</w:t>
      </w:r>
    </w:p>
    <w:bookmarkEnd w:id="22"/>
    <w:bookmarkStart w:id="26" w:name="methodology"/>
    <w:p>
      <w:pPr>
        <w:pStyle w:val="Heading2"/>
      </w:pPr>
      <w:r>
        <w:t xml:space="preserve">3. Methodology</w:t>
      </w:r>
    </w:p>
    <w:bookmarkStart w:id="23" w:name="participants"/>
    <w:p>
      <w:pPr>
        <w:pStyle w:val="Heading3"/>
      </w:pPr>
      <w:r>
        <w:t xml:space="preserve">3.1 Participants</w:t>
      </w:r>
    </w:p>
    <w:p>
      <w:pPr>
        <w:pStyle w:val="FirstParagraph"/>
      </w:pPr>
      <w:r>
        <w:t xml:space="preserve">The study will involve a diverse group of participants from</w:t>
      </w:r>
      <w:r>
        <w:t xml:space="preserve"> </w:t>
      </w:r>
      <w:r>
        <w:t xml:space="preserve">Morocco Casablanca</w:t>
      </w:r>
      <w:r>
        <w:t xml:space="preserve">, including locals, tourists, and expatriates. A minimum of 100 participants will be recruited for each performance session to ensure statistical significance.</w:t>
      </w:r>
    </w:p>
    <w:bookmarkEnd w:id="23"/>
    <w:bookmarkStart w:id="24" w:name="materials"/>
    <w:p>
      <w:pPr>
        <w:pStyle w:val="Heading3"/>
      </w:pPr>
      <w:r>
        <w:t xml:space="preserve">3.2 Materials</w:t>
      </w:r>
    </w:p>
    <w:p>
      <w:pPr>
        <w:numPr>
          <w:ilvl w:val="0"/>
          <w:numId w:val="1002"/>
        </w:numPr>
        <w:pStyle w:val="Compact"/>
      </w:pPr>
      <w:r>
        <w:t xml:space="preserve">Audio equipment for live performances by the</w:t>
      </w:r>
      <w:r>
        <w:t xml:space="preserve"> </w:t>
      </w:r>
      <w:r>
        <w:t xml:space="preserve">Musician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Surveys and questionnaires for collecting audience feedback.</w:t>
      </w:r>
    </w:p>
    <w:p>
      <w:pPr>
        <w:numPr>
          <w:ilvl w:val="0"/>
          <w:numId w:val="1002"/>
        </w:numPr>
        <w:pStyle w:val="Compact"/>
      </w:pPr>
      <w:r>
        <w:t xml:space="preserve">Video recording devices to capture audience reactions.</w:t>
      </w:r>
    </w:p>
    <w:p>
      <w:pPr>
        <w:numPr>
          <w:ilvl w:val="0"/>
          <w:numId w:val="1002"/>
        </w:numPr>
        <w:pStyle w:val="Compact"/>
      </w:pPr>
      <w:r>
        <w:t xml:space="preserve">Environmental sensors to measure ambient noise levels and temperature.</w:t>
      </w:r>
    </w:p>
    <w:bookmarkEnd w:id="24"/>
    <w:bookmarkStart w:id="25" w:name="procedure"/>
    <w:p>
      <w:pPr>
        <w:pStyle w:val="Heading3"/>
      </w:pPr>
      <w:r>
        <w:t xml:space="preserve">3.3 Procedure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Preparation:</w:t>
      </w:r>
      <w:r>
        <w:t xml:space="preserve"> </w:t>
      </w:r>
      <w:r>
        <w:t xml:space="preserve">The</w:t>
      </w:r>
      <w:r>
        <w:t xml:space="preserve"> </w:t>
      </w:r>
      <w:r>
        <w:t xml:space="preserve">Musician</w:t>
      </w:r>
      <w:r>
        <w:t xml:space="preserve"> </w:t>
      </w:r>
      <w:r>
        <w:t xml:space="preserve">will prepare a repertoire that includes traditional Moroccan music, contemporary pop, and fusion genres.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Performance:</w:t>
      </w:r>
      <w:r>
        <w:t xml:space="preserve"> </w:t>
      </w:r>
      <w:r>
        <w:t xml:space="preserve">Live performances will take place in a public venue in</w:t>
      </w:r>
      <w:r>
        <w:t xml:space="preserve"> </w:t>
      </w:r>
      <w:r>
        <w:t xml:space="preserve">Morocco Casablanca</w:t>
      </w:r>
      <w:r>
        <w:t xml:space="preserve">, such as a cultural center or outdoor plaza.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Collection:</w:t>
      </w:r>
      <w:r>
        <w:t xml:space="preserve"> </w:t>
      </w:r>
      <w:r>
        <w:t xml:space="preserve">During and after each performance, participants will complete surveys and be observed via video recordings.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Analysis:</w:t>
      </w:r>
      <w:r>
        <w:t xml:space="preserve"> </w:t>
      </w:r>
      <w:r>
        <w:t xml:space="preserve">Data will be analyzed using statistical methods to identify patterns and correlations between musical styles and audience responses.</w:t>
      </w:r>
    </w:p>
    <w:bookmarkEnd w:id="25"/>
    <w:bookmarkEnd w:id="26"/>
    <w:bookmarkStart w:id="27" w:name="ethical-considerations"/>
    <w:p>
      <w:pPr>
        <w:pStyle w:val="Heading2"/>
      </w:pPr>
      <w:r>
        <w:t xml:space="preserve">4. Ethical Considerations</w:t>
      </w:r>
    </w:p>
    <w:p>
      <w:pPr>
        <w:pStyle w:val="FirstParagraph"/>
      </w:pPr>
      <w:r>
        <w:t xml:space="preserve">All participants will provide informed consent before taking part in the study. Confidentiality and anonymity will be maintained throughout the data collection and analysis process. The</w:t>
      </w:r>
      <w:r>
        <w:t xml:space="preserve"> </w:t>
      </w:r>
      <w:r>
        <w:t xml:space="preserve">Musician</w:t>
      </w:r>
      <w:r>
        <w:t xml:space="preserve"> </w:t>
      </w:r>
      <w:r>
        <w:t xml:space="preserve">will ensure that all performances respect local customs and cultural norms in</w:t>
      </w:r>
      <w:r>
        <w:t xml:space="preserve"> </w:t>
      </w:r>
      <w:r>
        <w:t xml:space="preserve">Morocco Casablanca</w:t>
      </w:r>
      <w:r>
        <w:t xml:space="preserve">.</w:t>
      </w:r>
    </w:p>
    <w:bookmarkEnd w:id="27"/>
    <w:bookmarkStart w:id="28" w:name="timeline"/>
    <w:p>
      <w:pPr>
        <w:pStyle w:val="Heading2"/>
      </w:pPr>
      <w:r>
        <w:t xml:space="preserve">5.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 of participants, preparation of materials, and rehearsal by the</w:t>
            </w:r>
            <w:r>
              <w:t xml:space="preserve"> </w:t>
            </w:r>
            <w:r>
              <w:t xml:space="preserve">Musician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Performance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Conducting live performances in</w:t>
            </w:r>
            <w:r>
              <w:t xml:space="preserve"> </w:t>
            </w:r>
            <w:r>
              <w:t xml:space="preserve">Morocco Casablanca</w:t>
            </w:r>
            <w:r>
              <w:t xml:space="preserve"> </w:t>
            </w:r>
            <w:r>
              <w:t xml:space="preserve">and collecting data.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Analysis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Analyzing data and preparing final report.</w:t>
            </w:r>
          </w:p>
        </w:tc>
      </w:tr>
    </w:tbl>
    <w:bookmarkEnd w:id="28"/>
    <w:bookmarkStart w:id="29" w:name="expected-outcomes"/>
    <w:p>
      <w:pPr>
        <w:pStyle w:val="Heading2"/>
      </w:pPr>
      <w:r>
        <w:t xml:space="preserve">6. Expected Outcomes</w:t>
      </w:r>
    </w:p>
    <w:p>
      <w:pPr>
        <w:pStyle w:val="FirstParagraph"/>
      </w:pPr>
      <w:r>
        <w:t xml:space="preserve">This Experiment Protocol aims to provide valuable insights into the role of music in enhancing social cohesion and cultural understanding in</w:t>
      </w:r>
      <w:r>
        <w:t xml:space="preserve"> </w:t>
      </w:r>
      <w:r>
        <w:t xml:space="preserve">Morocco Casablanca</w:t>
      </w:r>
      <w:r>
        <w:t xml:space="preserve">. The findings will contribute to the broader field of music psychology and cultural studies, highlighting the unique contributions of a</w:t>
      </w:r>
      <w:r>
        <w:t xml:space="preserve"> </w:t>
      </w:r>
      <w:r>
        <w:t xml:space="preserve">Musician</w:t>
      </w:r>
      <w:r>
        <w:t xml:space="preserve"> </w:t>
      </w:r>
      <w:r>
        <w:t xml:space="preserve">in this dynamic urban setting.</w:t>
      </w:r>
    </w:p>
    <w:bookmarkEnd w:id="29"/>
    <w:bookmarkStart w:id="30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By following this Experiment Protocol, we anticipate gaining a deeper understanding of how live music performances by a</w:t>
      </w:r>
      <w:r>
        <w:t xml:space="preserve"> </w:t>
      </w:r>
      <w:r>
        <w:t xml:space="preserve">Musician</w:t>
      </w:r>
      <w:r>
        <w:t xml:space="preserve"> </w:t>
      </w:r>
      <w:r>
        <w:t xml:space="preserve">can influence audience experiences in</w:t>
      </w:r>
      <w:r>
        <w:t xml:space="preserve"> </w:t>
      </w:r>
      <w:r>
        <w:t xml:space="preserve">Morocco Casablanca</w:t>
      </w:r>
      <w:r>
        <w:t xml:space="preserve">. This study will not only advance academic knowledge but also inform practical applications in community engagement and cultural programming.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Musician Performance in Morocco Casablanca</dc:title>
  <dc:creator/>
  <dc:language>en</dc:language>
  <cp:keywords/>
  <dcterms:created xsi:type="dcterms:W3CDTF">2026-10-10T06:50:32Z</dcterms:created>
  <dcterms:modified xsi:type="dcterms:W3CDTF">2026-10-10T06:50:32Z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