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Nigeria</w:t>
      </w:r>
      <w:r>
        <w:t xml:space="preserve"> </w:t>
      </w:r>
      <w:r>
        <w:t xml:space="preserve">Abuja</w:t>
      </w:r>
    </w:p>
    <w:bookmarkStart w:id="20" w:name="Xaf30ac6804876d8342638b098587a3cd7d17787"/>
    <w:p>
      <w:pPr>
        <w:pStyle w:val="Heading1"/>
      </w:pPr>
      <w:r>
        <w:t xml:space="preserve">Experiment Protocol: Musician in Nigeria Abuja</w:t>
      </w:r>
    </w:p>
    <w:p>
      <w:pPr>
        <w:pStyle w:val="FirstParagraph"/>
      </w:pPr>
      <w:r>
        <w:rPr>
          <w:bCs/>
          <w:b/>
        </w:rPr>
        <w:t xml:space="preserve">Protocol Title:</w:t>
      </w:r>
      <w:r>
        <w:t xml:space="preserve"> </w:t>
      </w:r>
      <w:r>
        <w:t xml:space="preserve">Investigating the Socio-Cultural and Economic Impact of Musician Activities in Nigeria Abuja</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w:t>
      </w:r>
    </w:p>
    <w:p>
      <w:pPr>
        <w:pStyle w:val="BodyText"/>
      </w:pPr>
      <w:r>
        <w:rPr>
          <w:bCs/>
          <w:b/>
        </w:rPr>
        <w:t xml:space="preserve">Date:</w:t>
      </w:r>
      <w:r>
        <w:t xml:space="preserve"> </w:t>
      </w:r>
      <w:r>
        <w:t xml:space="preserve">[Insert Date]</w:t>
      </w:r>
    </w:p>
    <w:p>
      <w:pPr>
        <w:pStyle w:val="BodyText"/>
      </w:pPr>
      <w:r>
        <w:rPr>
          <w:bCs/>
          <w:b/>
        </w:rPr>
        <w:t xml:space="preserve">Location:</w:t>
      </w:r>
      <w:r>
        <w:t xml:space="preserve"> </w:t>
      </w:r>
      <w:r>
        <w:t xml:space="preserve">Nigeria Abuja</w:t>
      </w:r>
    </w:p>
    <w:bookmarkEnd w:id="20"/>
    <w:bookmarkStart w:id="21" w:name="introduction"/>
    <w:p>
      <w:pPr>
        <w:pStyle w:val="Heading2"/>
      </w:pPr>
      <w:r>
        <w:t xml:space="preserve">1. Introduction</w:t>
      </w:r>
    </w:p>
    <w:p>
      <w:pPr>
        <w:pStyle w:val="FirstParagraph"/>
      </w:pPr>
      <w:r>
        <w:t xml:space="preserve">This Experiment Protocol outlines the procedures and methodologies for studying the role and impact of Musician activities within Nigeria Abuja. Abuja, as the Federal Capital Territory of Nigeria, is a vibrant cultural hub where traditional and contemporary music converge. The Musician, whether a traditional drummer, a gospel singer, or a modern Afrobeats artist, plays a crucial role in shaping social identity, economic activity, and cultural expression. This experiment aims to systematically examine how Musician practices influence community cohesion, economic opportunities, and cultural preservation in Nigeria Abuja.</w:t>
      </w:r>
    </w:p>
    <w:bookmarkEnd w:id="21"/>
    <w:bookmarkStart w:id="22" w:name="objectives"/>
    <w:p>
      <w:pPr>
        <w:pStyle w:val="Heading2"/>
      </w:pPr>
      <w:r>
        <w:t xml:space="preserve">2. Objectives</w:t>
      </w:r>
    </w:p>
    <w:p>
      <w:pPr>
        <w:numPr>
          <w:ilvl w:val="0"/>
          <w:numId w:val="1001"/>
        </w:numPr>
        <w:pStyle w:val="Compact"/>
      </w:pPr>
      <w:r>
        <w:t xml:space="preserve">To assess the socio-cultural significance of Musician activities in Nigeria Abuja.</w:t>
      </w:r>
    </w:p>
    <w:p>
      <w:pPr>
        <w:numPr>
          <w:ilvl w:val="0"/>
          <w:numId w:val="1001"/>
        </w:numPr>
        <w:pStyle w:val="Compact"/>
      </w:pPr>
      <w:r>
        <w:t xml:space="preserve">To evaluate the economic contributions of Musician professions within the local community.</w:t>
      </w:r>
    </w:p>
    <w:p>
      <w:pPr>
        <w:numPr>
          <w:ilvl w:val="0"/>
          <w:numId w:val="1001"/>
        </w:numPr>
        <w:pStyle w:val="Compact"/>
      </w:pPr>
      <w:r>
        <w:t xml:space="preserve">To explore how Musician practices influence youth engagement and cultural identity in Nigeria Abuja.</w:t>
      </w:r>
    </w:p>
    <w:p>
      <w:pPr>
        <w:numPr>
          <w:ilvl w:val="0"/>
          <w:numId w:val="1001"/>
        </w:numPr>
        <w:pStyle w:val="Compact"/>
      </w:pPr>
      <w:r>
        <w:t xml:space="preserve">To identify challenges faced by Musician individuals in sustaining their careers in the region.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qualitative interviews, quantitative surveys, and observational studies. The focus will be on Musician participants residing or actively performing in Nigeria Abuja.</w:t>
      </w:r>
    </w:p>
    <w:bookmarkEnd w:id="23"/>
    <w:bookmarkStart w:id="24" w:name="participants"/>
    <w:p>
      <w:pPr>
        <w:pStyle w:val="Heading3"/>
      </w:pPr>
      <w:r>
        <w:t xml:space="preserve">3.2 Participants</w:t>
      </w:r>
    </w:p>
    <w:p>
      <w:pPr>
        <w:pStyle w:val="FirstParagraph"/>
      </w:pPr>
      <w:r>
        <w:t xml:space="preserve">The study will recruit a diverse sample of Musician individuals, including:</w:t>
      </w:r>
    </w:p>
    <w:p>
      <w:pPr>
        <w:numPr>
          <w:ilvl w:val="0"/>
          <w:numId w:val="1002"/>
        </w:numPr>
        <w:pStyle w:val="Compact"/>
      </w:pPr>
      <w:r>
        <w:t xml:space="preserve">Traditional musicians (e.g., drummers, chanters)</w:t>
      </w:r>
    </w:p>
    <w:p>
      <w:pPr>
        <w:numPr>
          <w:ilvl w:val="0"/>
          <w:numId w:val="1002"/>
        </w:numPr>
        <w:pStyle w:val="Compact"/>
      </w:pPr>
      <w:r>
        <w:t xml:space="preserve">Contemporary artists (e.g., Afrobeats, hip-hop, gospel)</w:t>
      </w:r>
    </w:p>
    <w:p>
      <w:pPr>
        <w:numPr>
          <w:ilvl w:val="0"/>
          <w:numId w:val="1002"/>
        </w:numPr>
        <w:pStyle w:val="Compact"/>
      </w:pPr>
      <w:r>
        <w:t xml:space="preserve">Music educators and producers</w:t>
      </w:r>
    </w:p>
    <w:p>
      <w:pPr>
        <w:pStyle w:val="FirstParagraph"/>
      </w:pPr>
      <w:r>
        <w:t xml:space="preserve">All participants must be based in Nigeria Abuja and actively engaged in Musician-related activities for at least one year.</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Structured Interviews:</w:t>
      </w:r>
      <w:r>
        <w:t xml:space="preserve"> </w:t>
      </w:r>
      <w:r>
        <w:t xml:space="preserve">In-depth interviews with Musician participants to explore personal experiences, challenges, and cultural insights.</w:t>
      </w:r>
    </w:p>
    <w:p>
      <w:pPr>
        <w:numPr>
          <w:ilvl w:val="0"/>
          <w:numId w:val="1003"/>
        </w:numPr>
        <w:pStyle w:val="Compact"/>
      </w:pPr>
      <w:r>
        <w:rPr>
          <w:bCs/>
          <w:b/>
        </w:rPr>
        <w:t xml:space="preserve">Surveys:</w:t>
      </w:r>
      <w:r>
        <w:t xml:space="preserve"> </w:t>
      </w:r>
      <w:r>
        <w:t xml:space="preserve">Quantitative questionnaires distributed to a broader audience in Nigeria Abuja to gauge public perception of Musician contributions.</w:t>
      </w:r>
    </w:p>
    <w:p>
      <w:pPr>
        <w:numPr>
          <w:ilvl w:val="0"/>
          <w:numId w:val="1003"/>
        </w:numPr>
        <w:pStyle w:val="Compact"/>
      </w:pPr>
      <w:r>
        <w:rPr>
          <w:bCs/>
          <w:b/>
        </w:rPr>
        <w:t xml:space="preserve">Observational Studies:</w:t>
      </w:r>
      <w:r>
        <w:t xml:space="preserve"> </w:t>
      </w:r>
      <w:r>
        <w:t xml:space="preserve">Direct observation of Musician performances at cultural events, festivals, and community gatherings in Nigeria Abuja.</w:t>
      </w:r>
    </w:p>
    <w:bookmarkEnd w:id="25"/>
    <w:bookmarkStart w:id="26" w:name="ethical-considerations"/>
    <w:p>
      <w:pPr>
        <w:pStyle w:val="Heading3"/>
      </w:pPr>
      <w:r>
        <w:t xml:space="preserve">3.4 Ethical Considerations</w:t>
      </w:r>
    </w:p>
    <w:p>
      <w:pPr>
        <w:pStyle w:val="FirstParagraph"/>
      </w:pPr>
      <w:r>
        <w:t xml:space="preserve">All participants will provide informed consent. Confidentiality and anonymity will be maintained. The study adheres to ethical guidelines set by relevant Nigerian research institutions.</w:t>
      </w:r>
    </w:p>
    <w:bookmarkEnd w:id="26"/>
    <w:bookmarkEnd w:id="27"/>
    <w:bookmarkStart w:id="31" w:name="procedures"/>
    <w:p>
      <w:pPr>
        <w:pStyle w:val="Heading2"/>
      </w:pPr>
      <w:r>
        <w:t xml:space="preserve">4. Procedures</w:t>
      </w:r>
    </w:p>
    <w:bookmarkStart w:id="28" w:name="recruitment"/>
    <w:p>
      <w:pPr>
        <w:pStyle w:val="Heading3"/>
      </w:pPr>
      <w:r>
        <w:t xml:space="preserve">4.1 Recruitment</w:t>
      </w:r>
    </w:p>
    <w:p>
      <w:pPr>
        <w:pStyle w:val="FirstParagraph"/>
      </w:pPr>
      <w:r>
        <w:t xml:space="preserve">Musician participants will be recruited through local music associations, cultural centers, and social media platforms in Nigeria Abuja. Flyers and announcements will be distributed at venues frequented by Musician individuals.</w:t>
      </w:r>
    </w:p>
    <w:bookmarkEnd w:id="28"/>
    <w:bookmarkStart w:id="29" w:name="data-collection-timeline"/>
    <w:p>
      <w:pPr>
        <w:pStyle w:val="Heading3"/>
      </w:pPr>
      <w:r>
        <w:t xml:space="preserve">4.2 Data Collection Timeline</w:t>
      </w:r>
    </w:p>
    <w:p>
      <w:pPr>
        <w:numPr>
          <w:ilvl w:val="0"/>
          <w:numId w:val="1004"/>
        </w:numPr>
        <w:pStyle w:val="Compact"/>
      </w:pPr>
      <w:r>
        <w:rPr>
          <w:bCs/>
          <w:b/>
        </w:rPr>
        <w:t xml:space="preserve">Weeks 1-2:</w:t>
      </w:r>
      <w:r>
        <w:t xml:space="preserve"> </w:t>
      </w:r>
      <w:r>
        <w:t xml:space="preserve">Recruitment and consent acquisition.</w:t>
      </w:r>
    </w:p>
    <w:p>
      <w:pPr>
        <w:numPr>
          <w:ilvl w:val="0"/>
          <w:numId w:val="1004"/>
        </w:numPr>
        <w:pStyle w:val="Compact"/>
      </w:pPr>
      <w:r>
        <w:rPr>
          <w:bCs/>
          <w:b/>
        </w:rPr>
        <w:t xml:space="preserve">Weeks 3-6:</w:t>
      </w:r>
      <w:r>
        <w:t xml:space="preserve"> </w:t>
      </w:r>
      <w:r>
        <w:t xml:space="preserve">Conduct interviews and surveys.</w:t>
      </w:r>
    </w:p>
    <w:p>
      <w:pPr>
        <w:numPr>
          <w:ilvl w:val="0"/>
          <w:numId w:val="1004"/>
        </w:numPr>
        <w:pStyle w:val="Compact"/>
      </w:pPr>
      <w:r>
        <w:rPr>
          <w:bCs/>
          <w:b/>
        </w:rPr>
        <w:t xml:space="preserve">Weeks 7-8:</w:t>
      </w:r>
      <w:r>
        <w:t xml:space="preserve"> </w:t>
      </w:r>
      <w:r>
        <w:t xml:space="preserve">Observational studies at selected events.</w:t>
      </w:r>
    </w:p>
    <w:p>
      <w:pPr>
        <w:numPr>
          <w:ilvl w:val="0"/>
          <w:numId w:val="1004"/>
        </w:numPr>
        <w:pStyle w:val="Compact"/>
      </w:pPr>
      <w:r>
        <w:rPr>
          <w:bCs/>
          <w:b/>
        </w:rPr>
        <w:t xml:space="preserve">Weeks 9-10:</w:t>
      </w:r>
      <w:r>
        <w:t xml:space="preserve"> </w:t>
      </w:r>
      <w:r>
        <w:t xml:space="preserve">Data analysis and reporting.</w:t>
      </w:r>
    </w:p>
    <w:bookmarkEnd w:id="29"/>
    <w:bookmarkStart w:id="30" w:name="data-analysis"/>
    <w:p>
      <w:pPr>
        <w:pStyle w:val="Heading3"/>
      </w:pPr>
      <w:r>
        <w:t xml:space="preserve">4.3 Data Analysis</w:t>
      </w:r>
    </w:p>
    <w:p>
      <w:pPr>
        <w:pStyle w:val="FirstParagraph"/>
      </w:pPr>
      <w:r>
        <w:t xml:space="preserve">Qualitative data will be analyzed using thematic analysis to identify recurring patterns related to Musician experiences in Nigeria Abuja. Quantitative data will be analyzed using statistical software to determine trends and correlations.</w:t>
      </w:r>
    </w:p>
    <w:bookmarkEnd w:id="30"/>
    <w:bookmarkEnd w:id="31"/>
    <w:bookmarkStart w:id="32" w:name="expected-outcomes"/>
    <w:p>
      <w:pPr>
        <w:pStyle w:val="Heading2"/>
      </w:pPr>
      <w:r>
        <w:t xml:space="preserve">5. Expected Outcomes</w:t>
      </w:r>
    </w:p>
    <w:p>
      <w:pPr>
        <w:pStyle w:val="FirstParagraph"/>
      </w:pPr>
      <w:r>
        <w:t xml:space="preserve">This Experiment Protocol anticipates several key outcomes:</w:t>
      </w:r>
    </w:p>
    <w:p>
      <w:pPr>
        <w:numPr>
          <w:ilvl w:val="0"/>
          <w:numId w:val="1005"/>
        </w:numPr>
        <w:pStyle w:val="Compact"/>
      </w:pPr>
      <w:r>
        <w:t xml:space="preserve">A comprehensive understanding of how Musician activities contribute to cultural preservation and social cohesion in Nigeria Abuja.</w:t>
      </w:r>
    </w:p>
    <w:p>
      <w:pPr>
        <w:numPr>
          <w:ilvl w:val="0"/>
          <w:numId w:val="1005"/>
        </w:numPr>
        <w:pStyle w:val="Compact"/>
      </w:pPr>
      <w:r>
        <w:t xml:space="preserve">Identification of economic opportunities and barriers for Musician individuals in the region.</w:t>
      </w:r>
    </w:p>
    <w:p>
      <w:pPr>
        <w:numPr>
          <w:ilvl w:val="0"/>
          <w:numId w:val="1005"/>
        </w:numPr>
        <w:pStyle w:val="Compact"/>
      </w:pPr>
      <w:r>
        <w:t xml:space="preserve">Recommendations for policy interventions to support Musician professions in Nigeria Abuja.</w:t>
      </w:r>
    </w:p>
    <w:p>
      <w:pPr>
        <w:numPr>
          <w:ilvl w:val="0"/>
          <w:numId w:val="1005"/>
        </w:numPr>
        <w:pStyle w:val="Compact"/>
      </w:pPr>
      <w:r>
        <w:t xml:space="preserve">Enhanced public awareness of the value of Musician contributions to community life.</w:t>
      </w:r>
    </w:p>
    <w:bookmarkEnd w:id="32"/>
    <w:bookmarkStart w:id="33" w:name="limitations"/>
    <w:p>
      <w:pPr>
        <w:pStyle w:val="Heading2"/>
      </w:pPr>
      <w:r>
        <w:t xml:space="preserve">6. Limitations</w:t>
      </w:r>
    </w:p>
    <w:p>
      <w:pPr>
        <w:pStyle w:val="FirstParagraph"/>
      </w:pPr>
      <w:r>
        <w:t xml:space="preserve">Potential limitations include:</w:t>
      </w:r>
    </w:p>
    <w:p>
      <w:pPr>
        <w:numPr>
          <w:ilvl w:val="0"/>
          <w:numId w:val="1006"/>
        </w:numPr>
        <w:pStyle w:val="Compact"/>
      </w:pPr>
      <w:r>
        <w:t xml:space="preserve">Self-reporting bias in interviews and surveys.</w:t>
      </w:r>
    </w:p>
    <w:p>
      <w:pPr>
        <w:numPr>
          <w:ilvl w:val="0"/>
          <w:numId w:val="1006"/>
        </w:numPr>
        <w:pStyle w:val="Compact"/>
      </w:pPr>
      <w:r>
        <w:t xml:space="preserve">Limited generalizability due to the specific focus on Nigeria Abuja.</w:t>
      </w:r>
    </w:p>
    <w:p>
      <w:pPr>
        <w:numPr>
          <w:ilvl w:val="0"/>
          <w:numId w:val="1006"/>
        </w:numPr>
        <w:pStyle w:val="Compact"/>
      </w:pPr>
      <w:r>
        <w:t xml:space="preserve">Challenges in accessing certain Musician communities due to cultural or logistical barriers.</w:t>
      </w:r>
    </w:p>
    <w:bookmarkEnd w:id="33"/>
    <w:bookmarkStart w:id="34" w:name="conclusion"/>
    <w:p>
      <w:pPr>
        <w:pStyle w:val="Heading2"/>
      </w:pPr>
      <w:r>
        <w:t xml:space="preserve">7. Conclusion</w:t>
      </w:r>
    </w:p>
    <w:p>
      <w:pPr>
        <w:pStyle w:val="FirstParagraph"/>
      </w:pPr>
      <w:r>
        <w:t xml:space="preserve">This Experiment Protocol provides a structured approach to studying the multifaceted role of Musician individuals in Nigeria Abuja. By combining rigorous methodology with cultural sensitivity, the study aims to generate valuable insights that can inform both academic research and community development initiatives. The findings will contribute to a deeper appreciation of how Musician practices shape the social, economic, and cultural landscape of Nigeria Abuja.</w:t>
      </w:r>
    </w:p>
    <w:bookmarkEnd w:id="34"/>
    <w:bookmarkStart w:id="35" w:name="approval-and-signatures"/>
    <w:p>
      <w:pPr>
        <w:pStyle w:val="Heading3"/>
      </w:pPr>
      <w:r>
        <w:t xml:space="preserve">Approval and Signatures</w:t>
      </w:r>
    </w:p>
    <w:p>
      <w:pPr>
        <w:pStyle w:val="FirstParagraph"/>
      </w:pPr>
      <w:r>
        <w:rPr>
          <w:bCs/>
          <w:b/>
        </w:rPr>
        <w:t xml:space="preserve">Principal Investigator:</w:t>
      </w:r>
      <w:r>
        <w:t xml:space="preserve"> </w:t>
      </w:r>
      <w:r>
        <w:t xml:space="preserve">________________________ Date: __________</w:t>
      </w:r>
    </w:p>
    <w:p>
      <w:pPr>
        <w:pStyle w:val="BodyText"/>
      </w:pPr>
      <w:r>
        <w:rPr>
          <w:bCs/>
          <w:b/>
        </w:rPr>
        <w:t xml:space="preserve">Ethics Committee Chair:</w:t>
      </w:r>
      <w:r>
        <w:t xml:space="preserve"> </w:t>
      </w:r>
      <w:r>
        <w:t xml:space="preserve">________________________ Date: __________</w:t>
      </w:r>
    </w:p>
    <w:p>
      <w:pPr>
        <w:pStyle w:val="BodyText"/>
      </w:pPr>
      <w:r>
        <w:rPr>
          <w:bCs/>
          <w:b/>
        </w:rPr>
        <w:t xml:space="preserve">Institutional Representative:</w:t>
      </w:r>
      <w:r>
        <w:t xml:space="preserve"> </w:t>
      </w:r>
      <w:r>
        <w:t xml:space="preserve">________________________ Date: __________</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Nigeria Abuja</dc:title>
  <dc:creator/>
  <dc:language>en</dc:language>
  <cp:keywords/>
  <dcterms:created xsi:type="dcterms:W3CDTF">2026-10-10T08:02:09Z</dcterms:created>
  <dcterms:modified xsi:type="dcterms:W3CDTF">2026-10-10T08:02:09Z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