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0" w:name="X2ff31199a1d9b521f8113f23f8f435e19966ffb"/>
    <w:p>
      <w:pPr>
        <w:pStyle w:val="Heading1"/>
      </w:pPr>
      <w:r>
        <w:t xml:space="preserve">Experiment Protocol: Musician Performance in Turkey Ankara</w:t>
      </w:r>
    </w:p>
    <w:p>
      <w:pPr>
        <w:pStyle w:val="FirstParagraph"/>
      </w:pPr>
      <w:r>
        <w:rPr>
          <w:bCs/>
          <w:b/>
        </w:rPr>
        <w:t xml:space="preserve">Protocol ID:</w:t>
      </w:r>
      <w:r>
        <w:t xml:space="preserve"> </w:t>
      </w:r>
      <w:r>
        <w:t xml:space="preserve">EXP-ANK-2024-001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Turkey Ankara</w:t>
      </w:r>
    </w:p>
    <w:p>
      <w:pPr>
        <w:pStyle w:val="BodyText"/>
      </w:pPr>
      <w:r>
        <w:rPr>
          <w:bCs/>
          <w:b/>
        </w:rPr>
        <w:t xml:space="preserve">Subject:</w:t>
      </w:r>
      <w:r>
        <w:t xml:space="preserve"> </w:t>
      </w:r>
      <w:r>
        <w:t xml:space="preserve">Musician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studying the performance of a</w:t>
      </w:r>
      <w:r>
        <w:t xml:space="preserve"> </w:t>
      </w:r>
      <w:r>
        <w:t xml:space="preserve">Musician</w:t>
      </w:r>
      <w:r>
        <w:t xml:space="preserve"> </w:t>
      </w:r>
      <w:r>
        <w:t xml:space="preserve">in the cultural and environmental context of</w:t>
      </w:r>
      <w:r>
        <w:t xml:space="preserve"> </w:t>
      </w:r>
      <w:r>
        <w:t xml:space="preserve">Turkey Ankara</w:t>
      </w:r>
      <w:r>
        <w:t xml:space="preserve">. The primary objective is to analyze how the unique acoustic properties, cultural expectations, and environmental conditions of Ankara influence the performance quality, audience engagement, and emotional expression of the Musician. This study aims to contribute to the understanding of how geographical and cultural factors impact musical performance.</w:t>
      </w:r>
    </w:p>
    <w:bookmarkEnd w:id="21"/>
    <w:bookmarkStart w:id="22" w:name="background-and-rationale"/>
    <w:p>
      <w:pPr>
        <w:pStyle w:val="Heading2"/>
      </w:pPr>
      <w:r>
        <w:t xml:space="preserve">2. Background and Rationale</w:t>
      </w:r>
    </w:p>
    <w:p>
      <w:pPr>
        <w:pStyle w:val="FirstParagraph"/>
      </w:pPr>
      <w:r>
        <w:t xml:space="preserve">Ankara, the capital of Turkey, is a city rich in cultural heritage and modern influences. Its diverse population and vibrant arts scene provide an ideal setting for this experiment. The Musician, selected for their versatility and experience, will perform in various venues across Ankara, including traditional spaces like the Ankara State Opera and Ballet, as well as contemporary settings such as live music clubs and outdoor festivals. This Experiment Protocol is designed to capture the nuances of these performances and their reception by the local audience.</w:t>
      </w:r>
    </w:p>
    <w:bookmarkEnd w:id="22"/>
    <w:bookmarkStart w:id="27"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Musician will be a professional with at least five years of experience in performing both classical and contemporary music. They must be fluent in Turkish to communicate effectively with the audience and local collaborators. The Musician will be briefed on the objectives of this Experiment Protocol and will provide informed consent.</w:t>
      </w:r>
    </w:p>
    <w:bookmarkEnd w:id="23"/>
    <w:bookmarkStart w:id="24" w:name="venue-selection"/>
    <w:p>
      <w:pPr>
        <w:pStyle w:val="Heading3"/>
      </w:pPr>
      <w:r>
        <w:t xml:space="preserve">3.2. Venue Selection</w:t>
      </w:r>
    </w:p>
    <w:p>
      <w:pPr>
        <w:pStyle w:val="FirstParagraph"/>
      </w:pPr>
      <w:r>
        <w:t xml:space="preserve">Three types of venues in Turkey Ankara will be selected for the performances:</w:t>
      </w:r>
    </w:p>
    <w:p>
      <w:pPr>
        <w:numPr>
          <w:ilvl w:val="0"/>
          <w:numId w:val="1001"/>
        </w:numPr>
        <w:pStyle w:val="Compact"/>
      </w:pPr>
      <w:r>
        <w:rPr>
          <w:bCs/>
          <w:b/>
        </w:rPr>
        <w:t xml:space="preserve">Traditional Venue:</w:t>
      </w:r>
      <w:r>
        <w:t xml:space="preserve"> </w:t>
      </w:r>
      <w:r>
        <w:t xml:space="preserve">A historic concert hall with excellent acoustics.</w:t>
      </w:r>
    </w:p>
    <w:p>
      <w:pPr>
        <w:numPr>
          <w:ilvl w:val="0"/>
          <w:numId w:val="1001"/>
        </w:numPr>
        <w:pStyle w:val="Compact"/>
      </w:pPr>
      <w:r>
        <w:rPr>
          <w:bCs/>
          <w:b/>
        </w:rPr>
        <w:t xml:space="preserve">Contemporary Venue:</w:t>
      </w:r>
      <w:r>
        <w:t xml:space="preserve"> </w:t>
      </w:r>
      <w:r>
        <w:t xml:space="preserve">A modern music club with a younger, diverse audience.</w:t>
      </w:r>
    </w:p>
    <w:p>
      <w:pPr>
        <w:numPr>
          <w:ilvl w:val="0"/>
          <w:numId w:val="1001"/>
        </w:numPr>
        <w:pStyle w:val="Compact"/>
      </w:pPr>
      <w:r>
        <w:rPr>
          <w:bCs/>
          <w:b/>
        </w:rPr>
        <w:t xml:space="preserve">Outdoor Venue:</w:t>
      </w:r>
      <w:r>
        <w:t xml:space="preserve"> </w:t>
      </w:r>
      <w:r>
        <w:t xml:space="preserve">A public park or festival space to assess environmental impacts.</w:t>
      </w:r>
    </w:p>
    <w:bookmarkEnd w:id="24"/>
    <w:bookmarkStart w:id="25" w:name="performance-schedule"/>
    <w:p>
      <w:pPr>
        <w:pStyle w:val="Heading3"/>
      </w:pPr>
      <w:r>
        <w:t xml:space="preserve">3.3. Performance Schedule</w:t>
      </w:r>
    </w:p>
    <w:p>
      <w:pPr>
        <w:pStyle w:val="FirstParagraph"/>
      </w:pPr>
      <w:r>
        <w:t xml:space="preserve">The Musician will perform three sets, one in each venue, over the course of one week. Each performance will last approximately 60 minutes and will include a mix of genres to gauge audience response.</w:t>
      </w:r>
    </w:p>
    <w:bookmarkEnd w:id="25"/>
    <w:bookmarkStart w:id="26" w:name="data-collection"/>
    <w:p>
      <w:pPr>
        <w:pStyle w:val="Heading3"/>
      </w:pPr>
      <w:r>
        <w:t xml:space="preserve">3.4. Data Collection</w:t>
      </w:r>
    </w:p>
    <w:p>
      <w:pPr>
        <w:pStyle w:val="FirstParagraph"/>
      </w:pPr>
      <w:r>
        <w:t xml:space="preserve">Data will be collected through multiple methods:</w:t>
      </w:r>
    </w:p>
    <w:p>
      <w:pPr>
        <w:numPr>
          <w:ilvl w:val="0"/>
          <w:numId w:val="1002"/>
        </w:numPr>
        <w:pStyle w:val="Compact"/>
      </w:pPr>
      <w:r>
        <w:rPr>
          <w:bCs/>
          <w:b/>
        </w:rPr>
        <w:t xml:space="preserve">Audio and Video Recording:</w:t>
      </w:r>
      <w:r>
        <w:t xml:space="preserve"> </w:t>
      </w:r>
      <w:r>
        <w:t xml:space="preserve">High-quality recordings of each performance will be made for later analysis.</w:t>
      </w:r>
    </w:p>
    <w:p>
      <w:pPr>
        <w:numPr>
          <w:ilvl w:val="0"/>
          <w:numId w:val="1002"/>
        </w:numPr>
        <w:pStyle w:val="Compact"/>
      </w:pPr>
      <w:r>
        <w:rPr>
          <w:bCs/>
          <w:b/>
        </w:rPr>
        <w:t xml:space="preserve">Audience Surveys:</w:t>
      </w:r>
      <w:r>
        <w:t xml:space="preserve"> </w:t>
      </w:r>
      <w:r>
        <w:t xml:space="preserve">Attendees will complete surveys immediately after each performance to provide feedback on their experience.</w:t>
      </w:r>
    </w:p>
    <w:p>
      <w:pPr>
        <w:numPr>
          <w:ilvl w:val="0"/>
          <w:numId w:val="1002"/>
        </w:numPr>
        <w:pStyle w:val="Compact"/>
      </w:pPr>
      <w:r>
        <w:rPr>
          <w:bCs/>
          <w:b/>
        </w:rPr>
        <w:t xml:space="preserve">Environmental Measurements:</w:t>
      </w:r>
      <w:r>
        <w:t xml:space="preserve"> </w:t>
      </w:r>
      <w:r>
        <w:t xml:space="preserve">Acoustic and environmental conditions (e.g., temperature, humidity, noise levels) will be recorded during each performance.</w:t>
      </w:r>
    </w:p>
    <w:p>
      <w:pPr>
        <w:numPr>
          <w:ilvl w:val="0"/>
          <w:numId w:val="1002"/>
        </w:numPr>
        <w:pStyle w:val="Compact"/>
      </w:pPr>
      <w:r>
        <w:rPr>
          <w:bCs/>
          <w:b/>
        </w:rPr>
        <w:t xml:space="preserve">Musician Interviews:</w:t>
      </w:r>
      <w:r>
        <w:t xml:space="preserve"> </w:t>
      </w:r>
      <w:r>
        <w:t xml:space="preserve">The Musician will be interviewed before and after each performance to discuss their experience and any challenges faced.</w:t>
      </w:r>
    </w:p>
    <w:bookmarkEnd w:id="26"/>
    <w:bookmarkEnd w:id="27"/>
    <w:bookmarkStart w:id="28" w:name="ethical-considerations"/>
    <w:p>
      <w:pPr>
        <w:pStyle w:val="Heading2"/>
      </w:pPr>
      <w:r>
        <w:t xml:space="preserve">4. Ethical Considerations</w:t>
      </w:r>
    </w:p>
    <w:p>
      <w:pPr>
        <w:pStyle w:val="FirstParagraph"/>
      </w:pPr>
      <w:r>
        <w:t xml:space="preserve">This Experiment Protocol adheres to ethical guidelines for research involving human subjects. Informed consent will be obtained from the Musician and all audience participants. Confidentiality and anonymity will be maintained for all survey respondents. The Musician will be compensated fairly for their participation, and their well-being will be prioritized throughout the study.</w:t>
      </w:r>
    </w:p>
    <w:bookmarkEnd w:id="28"/>
    <w:bookmarkStart w:id="29" w:name="data-analysis"/>
    <w:p>
      <w:pPr>
        <w:pStyle w:val="Heading2"/>
      </w:pPr>
      <w:r>
        <w:t xml:space="preserve">5. Data Analysis</w:t>
      </w:r>
    </w:p>
    <w:p>
      <w:pPr>
        <w:pStyle w:val="FirstParagraph"/>
      </w:pPr>
      <w:r>
        <w:t xml:space="preserve">Collected data will be analyzed using both qualitative and quantitative methods. Audio and video recordings will be reviewed to assess performance quality and audience engagement. Survey responses will be analyzed to identify trends in audience preferences and satisfaction. Environmental data will be correlated with performance outcomes to determine any significant impacts. The Musician's interviews will provide additional insights into the subjective experience of performing in different settings in Turkey Ankara.</w:t>
      </w:r>
    </w:p>
    <w:bookmarkEnd w:id="29"/>
    <w:bookmarkStart w:id="30" w:name="expected-outcomes"/>
    <w:p>
      <w:pPr>
        <w:pStyle w:val="Heading2"/>
      </w:pPr>
      <w:r>
        <w:t xml:space="preserve">6. Expected Outcomes</w:t>
      </w:r>
    </w:p>
    <w:p>
      <w:pPr>
        <w:pStyle w:val="FirstParagraph"/>
      </w:pPr>
      <w:r>
        <w:t xml:space="preserve">This Experiment Protocol aims to produce a comprehensive understanding of how the cultural and environmental context of Turkey Ankara influences the performance of a Musician. Expected outcomes include:</w:t>
      </w:r>
    </w:p>
    <w:p>
      <w:pPr>
        <w:numPr>
          <w:ilvl w:val="0"/>
          <w:numId w:val="1003"/>
        </w:numPr>
        <w:pStyle w:val="Compact"/>
      </w:pPr>
      <w:r>
        <w:t xml:space="preserve">Identification of key factors that enhance or hinder performance quality in different venues.</w:t>
      </w:r>
    </w:p>
    <w:p>
      <w:pPr>
        <w:numPr>
          <w:ilvl w:val="0"/>
          <w:numId w:val="1003"/>
        </w:numPr>
        <w:pStyle w:val="Compact"/>
      </w:pPr>
      <w:r>
        <w:t xml:space="preserve">Insights into audience preferences and engagement levels across various settings.</w:t>
      </w:r>
    </w:p>
    <w:p>
      <w:pPr>
        <w:numPr>
          <w:ilvl w:val="0"/>
          <w:numId w:val="1003"/>
        </w:numPr>
        <w:pStyle w:val="Compact"/>
      </w:pPr>
      <w:r>
        <w:t xml:space="preserve">Recommendations for optimizing performance conditions for Musicians in Ankara and similar cultural contexts.</w:t>
      </w:r>
    </w:p>
    <w:bookmarkEnd w:id="30"/>
    <w:bookmarkStart w:id="31" w:name="conclusion"/>
    <w:p>
      <w:pPr>
        <w:pStyle w:val="Heading2"/>
      </w:pPr>
      <w:r>
        <w:t xml:space="preserve">7. Conclusion</w:t>
      </w:r>
    </w:p>
    <w:p>
      <w:pPr>
        <w:pStyle w:val="FirstParagraph"/>
      </w:pPr>
      <w:r>
        <w:t xml:space="preserve">This Experiment Protocol provides a structured approach to studying the performance of a Musician in the unique context of Turkey Ankara. By carefully selecting venues, collecting diverse data, and adhering to ethical standards, this study aims to contribute valuable insights to the fields of music performance, cultural studies, and environmental acoustics. The findings will not only benefit Musicians and performers but also enhance the cultural landscape of Ankara by promoting a deeper understanding of the factors that shape musical experiences.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Performance in Turkey Ankara</dc:title>
  <dc:creator/>
  <dc:language>en</dc:language>
  <cp:keywords/>
  <dcterms:created xsi:type="dcterms:W3CDTF">2026-10-10T07:12:39Z</dcterms:created>
  <dcterms:modified xsi:type="dcterms:W3CDTF">2026-10-10T07:12:39Z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