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Uganda</w:t>
      </w:r>
      <w:r>
        <w:t xml:space="preserve"> </w:t>
      </w:r>
      <w:r>
        <w:t xml:space="preserve">Kampala</w:t>
      </w:r>
    </w:p>
    <w:bookmarkStart w:id="31" w:name="Xf29c79344db0e71ca3ed67df16bbb4dd402d4f7"/>
    <w:p>
      <w:pPr>
        <w:pStyle w:val="Heading1"/>
      </w:pPr>
      <w:r>
        <w:t xml:space="preserve">Experiment Protocol: Musician Study in Uganda Kampala</w:t>
      </w:r>
    </w:p>
    <w:p>
      <w:pPr>
        <w:pStyle w:val="FirstParagraph"/>
      </w:pPr>
      <w:r>
        <w:rPr>
          <w:bCs/>
          <w:b/>
        </w:rPr>
        <w:t xml:space="preserve">Protocol ID:</w:t>
      </w:r>
      <w:r>
        <w:t xml:space="preserve"> </w:t>
      </w:r>
      <w:r>
        <w:t xml:space="preserve">UK-MUS-2024-001</w:t>
      </w:r>
    </w:p>
    <w:p>
      <w:pPr>
        <w:pStyle w:val="BodyText"/>
      </w:pPr>
      <w:r>
        <w:rPr>
          <w:bCs/>
          <w:b/>
        </w:rPr>
        <w:t xml:space="preserve">Location:</w:t>
      </w:r>
      <w:r>
        <w:t xml:space="preserve"> </w:t>
      </w:r>
      <w:r>
        <w:t xml:space="preserve">Uganda Kampala</w:t>
      </w:r>
    </w:p>
    <w:p>
      <w:pPr>
        <w:pStyle w:val="BodyText"/>
      </w:pPr>
      <w:r>
        <w:rPr>
          <w:bCs/>
          <w:b/>
        </w:rPr>
        <w:t xml:space="preserve">Subject Group:</w:t>
      </w:r>
      <w:r>
        <w:t xml:space="preserve"> </w:t>
      </w:r>
      <w:r>
        <w:t xml:space="preserve">Musician</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Musician population within Uganda Kampala. The vibrant cultural landscape of Uganda Kampala provides a unique environment for understanding the intersection of traditional musical practices, modern digital tools, and the socioeconomic realities faced by professional and semi-professional musicians. This study aims to investigate how access to technology, cultural heritage, and economic conditions influence the creative output and livelihoods of musicians in this specific region.</w:t>
      </w:r>
    </w:p>
    <w:p>
      <w:pPr>
        <w:pStyle w:val="BodyText"/>
      </w:pPr>
      <w:r>
        <w:t xml:space="preserve">The term "Musician" in this context refers to individuals who actively engage in the creation, performance, or production of music as a primary or secondary source of income or cultural contribution within Uganda Kampala. This includes practitioners of traditional genres such as Kadodi and Bwola, as well as contemporary artists involved in Afrobeat, Gospel, and Hip Hop scenes prevalent in the city.</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digital music production tools on the creative processes of musicians in Uganda Kampala.</w:t>
      </w:r>
    </w:p>
    <w:p>
      <w:pPr>
        <w:numPr>
          <w:ilvl w:val="0"/>
          <w:numId w:val="1001"/>
        </w:numPr>
        <w:pStyle w:val="Compact"/>
      </w:pPr>
      <w:r>
        <w:t xml:space="preserve">To evaluate the economic sustainability of the Musician profession within the current market conditions of Uganda Kampala.</w:t>
      </w:r>
    </w:p>
    <w:p>
      <w:pPr>
        <w:numPr>
          <w:ilvl w:val="0"/>
          <w:numId w:val="1001"/>
        </w:numPr>
        <w:pStyle w:val="Compact"/>
      </w:pPr>
      <w:r>
        <w:t xml:space="preserve">To document the preservation and evolution of traditional musical elements within modern compositions by local musicians.</w:t>
      </w:r>
    </w:p>
    <w:p>
      <w:pPr>
        <w:numPr>
          <w:ilvl w:val="0"/>
          <w:numId w:val="1001"/>
        </w:numPr>
        <w:pStyle w:val="Compact"/>
      </w:pPr>
      <w:r>
        <w:t xml:space="preserve">To identify barriers to entry and growth for aspiring musicians in Uganda Kampala.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interviews. The design ensures a holistic understanding of the Musician experience in Uganda Kampala, capturing both statistical trends and personal narratives.</w:t>
      </w:r>
    </w:p>
    <w:bookmarkEnd w:id="22"/>
    <w:bookmarkStart w:id="23" w:name="participant-selection"/>
    <w:p>
      <w:pPr>
        <w:pStyle w:val="Heading3"/>
      </w:pPr>
      <w:r>
        <w:t xml:space="preserve">3.2 Participant Selection</w:t>
      </w:r>
    </w:p>
    <w:p>
      <w:pPr>
        <w:pStyle w:val="FirstParagraph"/>
      </w:pPr>
      <w:r>
        <w:t xml:space="preserve">Participants will be recruited from various music hubs in Uganda Kampala, including recording studios, live performance venues, and music schools. Inclusion criteria for the Musician participants are:</w:t>
      </w:r>
    </w:p>
    <w:p>
      <w:pPr>
        <w:numPr>
          <w:ilvl w:val="0"/>
          <w:numId w:val="1002"/>
        </w:numPr>
        <w:pStyle w:val="Compact"/>
      </w:pPr>
      <w:r>
        <w:t xml:space="preserve">Residency in Uganda Kampala for at least one year.</w:t>
      </w:r>
    </w:p>
    <w:p>
      <w:pPr>
        <w:numPr>
          <w:ilvl w:val="0"/>
          <w:numId w:val="1002"/>
        </w:numPr>
        <w:pStyle w:val="Compact"/>
      </w:pPr>
      <w:r>
        <w:t xml:space="preserve">Active engagement in music production or performance for a minimum of six months.</w:t>
      </w:r>
    </w:p>
    <w:p>
      <w:pPr>
        <w:numPr>
          <w:ilvl w:val="0"/>
          <w:numId w:val="1002"/>
        </w:numPr>
        <w:pStyle w:val="Compact"/>
      </w:pPr>
      <w:r>
        <w:t xml:space="preserve">Age 18 years or older.</w:t>
      </w:r>
    </w:p>
    <w:p>
      <w:pPr>
        <w:numPr>
          <w:ilvl w:val="0"/>
          <w:numId w:val="1002"/>
        </w:numPr>
        <w:pStyle w:val="Compact"/>
      </w:pPr>
      <w:r>
        <w:t xml:space="preserve">Willingness to provide informed consent.</w:t>
      </w:r>
    </w:p>
    <w:p>
      <w:pPr>
        <w:pStyle w:val="FirstParagraph"/>
      </w:pPr>
      <w:r>
        <w:t xml:space="preserve">The target sample size is 150 musicians, stratified by genre and level of professionalization to ensure representation across the diverse musical landscape of Uganda Kampala.</w:t>
      </w:r>
    </w:p>
    <w:bookmarkEnd w:id="23"/>
    <w:bookmarkStart w:id="24" w:name="data-collection-procedures"/>
    <w:p>
      <w:pPr>
        <w:pStyle w:val="Heading3"/>
      </w:pPr>
      <w:r>
        <w:t xml:space="preserve">3.3 Data Collection Procedures</w:t>
      </w:r>
    </w:p>
    <w:p>
      <w:pPr>
        <w:pStyle w:val="FirstParagraph"/>
      </w:pPr>
      <w:r>
        <w:t xml:space="preserve">Data collection will occur over a period of three months. The procedures include:</w:t>
      </w:r>
    </w:p>
    <w:p>
      <w:pPr>
        <w:numPr>
          <w:ilvl w:val="0"/>
          <w:numId w:val="1003"/>
        </w:numPr>
        <w:pStyle w:val="Compact"/>
      </w:pPr>
      <w:r>
        <w:rPr>
          <w:bCs/>
          <w:b/>
        </w:rPr>
        <w:t xml:space="preserve">Surveys:</w:t>
      </w:r>
      <w:r>
        <w:t xml:space="preserve"> </w:t>
      </w:r>
      <w:r>
        <w:t xml:space="preserve">Structured questionnaires will be administered to gather data on income levels, equipment access, and digital literacy among musicians in Uganda Kampala.</w:t>
      </w:r>
    </w:p>
    <w:p>
      <w:pPr>
        <w:numPr>
          <w:ilvl w:val="0"/>
          <w:numId w:val="1003"/>
        </w:numPr>
        <w:pStyle w:val="Compact"/>
      </w:pPr>
      <w:r>
        <w:rPr>
          <w:bCs/>
          <w:b/>
        </w:rPr>
        <w:t xml:space="preserve">Interviews:</w:t>
      </w:r>
      <w:r>
        <w:t xml:space="preserve"> </w:t>
      </w:r>
      <w:r>
        <w:t xml:space="preserve">Semi-structured interviews will be conducted with a subset of 30 musicians to explore deeper insights into their creative journeys and challenges.</w:t>
      </w:r>
    </w:p>
    <w:p>
      <w:pPr>
        <w:numPr>
          <w:ilvl w:val="0"/>
          <w:numId w:val="1003"/>
        </w:numPr>
        <w:pStyle w:val="Compact"/>
      </w:pPr>
      <w:r>
        <w:rPr>
          <w:bCs/>
          <w:b/>
        </w:rPr>
        <w:t xml:space="preserve">Observations:</w:t>
      </w:r>
      <w:r>
        <w:t xml:space="preserve"> </w:t>
      </w:r>
      <w:r>
        <w:t xml:space="preserve">Researchers will observe live performances and studio sessions in Uganda Kampala to document practical applications of musical skills and technology.</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strict ethical guidelines to protect the rights and well-being of all Musician participants in Uganda Kampala.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after receiving a clear explanation of the study's purpose, procedures, and potential risks.</w:t>
      </w:r>
    </w:p>
    <w:p>
      <w:pPr>
        <w:numPr>
          <w:ilvl w:val="0"/>
          <w:numId w:val="1004"/>
        </w:numPr>
        <w:pStyle w:val="Compact"/>
      </w:pPr>
      <w:r>
        <w:rPr>
          <w:bCs/>
          <w:b/>
        </w:rPr>
        <w:t xml:space="preserve">Confidentiality:</w:t>
      </w:r>
      <w:r>
        <w:t xml:space="preserve"> </w:t>
      </w:r>
      <w:r>
        <w:t xml:space="preserve">Personal information and data collected from musicians will be anonymized and stored securely to maintain confidentiality.</w:t>
      </w:r>
    </w:p>
    <w:p>
      <w:pPr>
        <w:numPr>
          <w:ilvl w:val="0"/>
          <w:numId w:val="1004"/>
        </w:numPr>
        <w:pStyle w:val="Compact"/>
      </w:pPr>
      <w:r>
        <w:rPr>
          <w:bCs/>
          <w:b/>
        </w:rPr>
        <w:t xml:space="preserve">Cultural Sensitivity:</w:t>
      </w:r>
      <w:r>
        <w:t xml:space="preserve"> </w:t>
      </w:r>
      <w:r>
        <w:t xml:space="preserve">The study will respect the cultural norms and traditions of Uganda Kampala, ensuring that the research process is conducted with dignity and respect for local customs.</w:t>
      </w:r>
    </w:p>
    <w:p>
      <w:pPr>
        <w:numPr>
          <w:ilvl w:val="0"/>
          <w:numId w:val="1004"/>
        </w:numPr>
        <w:pStyle w:val="Compact"/>
      </w:pPr>
      <w:r>
        <w:rPr>
          <w:bCs/>
          <w:b/>
        </w:rPr>
        <w:t xml:space="preserve">Voluntary Participation:</w:t>
      </w:r>
      <w:r>
        <w:t xml:space="preserve"> </w:t>
      </w:r>
      <w:r>
        <w:t xml:space="preserve">Participants will be informed of their right to withdraw from the study at any time without penalty.</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patterns and correlations related to the Musician population in Uganda Kampala. Qualitative data from interviews and observations will be analyzed using thematic analysis to uncover recurring themes and insights. The integration of both data types will provide a comprehensive understanding of the research questions.</w:t>
      </w:r>
    </w:p>
    <w:bookmarkEnd w:id="27"/>
    <w:bookmarkStart w:id="28" w:name="expected-outcomes"/>
    <w:p>
      <w:pPr>
        <w:pStyle w:val="Heading2"/>
      </w:pPr>
      <w:r>
        <w:t xml:space="preserve">6. Expected Outcomes</w:t>
      </w:r>
    </w:p>
    <w:p>
      <w:pPr>
        <w:pStyle w:val="FirstParagraph"/>
      </w:pPr>
      <w:r>
        <w:t xml:space="preserve">This Experiment Protocol anticipates several key outcomes:</w:t>
      </w:r>
    </w:p>
    <w:p>
      <w:pPr>
        <w:numPr>
          <w:ilvl w:val="0"/>
          <w:numId w:val="1005"/>
        </w:numPr>
        <w:pStyle w:val="Compact"/>
      </w:pPr>
      <w:r>
        <w:t xml:space="preserve">A detailed report on the current state of the Musician profession in Uganda Kampala.</w:t>
      </w:r>
    </w:p>
    <w:p>
      <w:pPr>
        <w:numPr>
          <w:ilvl w:val="0"/>
          <w:numId w:val="1005"/>
        </w:numPr>
        <w:pStyle w:val="Compact"/>
      </w:pPr>
      <w:r>
        <w:t xml:space="preserve">Recommendations for policymakers and stakeholders to support the growth and sustainability of the music industry in Uganda Kampala.</w:t>
      </w:r>
    </w:p>
    <w:p>
      <w:pPr>
        <w:numPr>
          <w:ilvl w:val="0"/>
          <w:numId w:val="1005"/>
        </w:numPr>
        <w:pStyle w:val="Compact"/>
      </w:pPr>
      <w:r>
        <w:t xml:space="preserve">Insights into the role of technology in shaping the future of music in Uganda Kampala.</w:t>
      </w:r>
    </w:p>
    <w:p>
      <w:pPr>
        <w:numPr>
          <w:ilvl w:val="0"/>
          <w:numId w:val="1005"/>
        </w:numPr>
        <w:pStyle w:val="Compact"/>
      </w:pPr>
      <w:r>
        <w:t xml:space="preserve">Documentation of cultural preservation efforts by musicians in Uganda Kampala.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ethical approval, recruitment planning.</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Surveys, interviews, observations in Uganda Kampala.</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thematic coding, integration of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Report writing, dissemination of results.</w:t>
            </w:r>
          </w:p>
        </w:tc>
      </w:tr>
    </w:tbl>
    <w:bookmarkEnd w:id="29"/>
    <w:bookmarkStart w:id="30" w:name="conclusion"/>
    <w:p>
      <w:pPr>
        <w:pStyle w:val="Heading2"/>
      </w:pPr>
      <w:r>
        <w:t xml:space="preserve">8. Conclusion</w:t>
      </w:r>
    </w:p>
    <w:p>
      <w:pPr>
        <w:pStyle w:val="FirstParagraph"/>
      </w:pPr>
      <w:r>
        <w:t xml:space="preserve">This Experiment Protocol provides a structured framework for investigating the lives and work of musicians in Uganda Kampala. By focusing on the unique cultural and economic context of Uganda Kampala, this study aims to contribute valuable knowledge to the fields of musicology, cultural studies, and development economics. The findings will not only enhance our understanding of the Musician profession but also inform strategies to support the vibrant music scene 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Uganda Kampala</dc:title>
  <dc:creator/>
  <dc:language>en</dc:language>
  <cp:keywords/>
  <dcterms:created xsi:type="dcterms:W3CDTF">2026-10-10T08:30:19Z</dcterms:created>
  <dcterms:modified xsi:type="dcterms:W3CDTF">2026-10-10T08:30:19Z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