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Los</w:t>
      </w:r>
      <w:r>
        <w:t xml:space="preserve"> </w:t>
      </w:r>
      <w:r>
        <w:t xml:space="preserve">Angeles</w:t>
      </w:r>
    </w:p>
    <w:bookmarkStart w:id="20" w:name="X7e2ef0629735532f30a3f18e9122de3811d7428"/>
    <w:p>
      <w:pPr>
        <w:pStyle w:val="Heading1"/>
      </w:pPr>
      <w:r>
        <w:t xml:space="preserve">Experiment Protocol: Musician Study in Los Angeles</w:t>
      </w:r>
    </w:p>
    <w:p>
      <w:pPr>
        <w:pStyle w:val="FirstParagraph"/>
      </w:pPr>
      <w:r>
        <w:rPr>
          <w:bCs/>
          <w:b/>
        </w:rPr>
        <w:t xml:space="preserve">Location:</w:t>
      </w:r>
      <w:r>
        <w:t xml:space="preserve"> </w:t>
      </w:r>
      <w:r>
        <w:t xml:space="preserve">United States, Los Angeles</w:t>
      </w:r>
    </w:p>
    <w:p>
      <w:pPr>
        <w:pStyle w:val="BodyText"/>
      </w:pPr>
      <w:r>
        <w:rPr>
          <w:bCs/>
          <w:b/>
        </w:rPr>
        <w:t xml:space="preserve">Subject:</w:t>
      </w:r>
      <w:r>
        <w:t xml:space="preserve"> </w:t>
      </w:r>
      <w:r>
        <w:t xml:space="preserve">Musician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conducting a comprehensive study on the impact of environmental factors on the performance and creativity of a Musician in the vibrant cultural landscape of Los Angeles, United States. The study aims to explore how the unique urban environment, cultural diversity, and artistic community of Los Angeles influence the creative process and performance quality of musicians.</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assess the influence of Los Angeles' urban environment on the creative output of a Musician.</w:t>
      </w:r>
    </w:p>
    <w:p>
      <w:pPr>
        <w:numPr>
          <w:ilvl w:val="0"/>
          <w:numId w:val="1001"/>
        </w:numPr>
        <w:pStyle w:val="Compact"/>
      </w:pPr>
      <w:r>
        <w:t xml:space="preserve">To evaluate the impact of cultural diversity and artistic community interactions on the Musician's performance.</w:t>
      </w:r>
    </w:p>
    <w:p>
      <w:pPr>
        <w:numPr>
          <w:ilvl w:val="0"/>
          <w:numId w:val="1001"/>
        </w:numPr>
        <w:pStyle w:val="Compact"/>
      </w:pPr>
      <w:r>
        <w:t xml:space="preserve">To identify specific environmental factors in Los Angeles that enhance or hinder the Musician's creative process.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study will involve a single Musician residing in Los Angeles, United States. The Musician will be selected based on the following criteria:</w:t>
      </w:r>
    </w:p>
    <w:p>
      <w:pPr>
        <w:numPr>
          <w:ilvl w:val="0"/>
          <w:numId w:val="1002"/>
        </w:numPr>
        <w:pStyle w:val="Compact"/>
      </w:pPr>
      <w:r>
        <w:t xml:space="preserve">Professional experience of at least five years.</w:t>
      </w:r>
    </w:p>
    <w:p>
      <w:pPr>
        <w:numPr>
          <w:ilvl w:val="0"/>
          <w:numId w:val="1002"/>
        </w:numPr>
        <w:pStyle w:val="Compact"/>
      </w:pPr>
      <w:r>
        <w:t xml:space="preserve">Active participation in the Los Angeles music scene.</w:t>
      </w:r>
    </w:p>
    <w:p>
      <w:pPr>
        <w:numPr>
          <w:ilvl w:val="0"/>
          <w:numId w:val="1002"/>
        </w:numPr>
        <w:pStyle w:val="Compact"/>
      </w:pPr>
      <w:r>
        <w:t xml:space="preserve">Willingness to participate in the study and provide detailed feedback.</w:t>
      </w:r>
    </w:p>
    <w:bookmarkEnd w:id="23"/>
    <w:bookmarkStart w:id="24" w:name="data-collection"/>
    <w:p>
      <w:pPr>
        <w:pStyle w:val="Heading3"/>
      </w:pPr>
      <w:r>
        <w:t xml:space="preserve">3.2 Data Collection</w:t>
      </w:r>
    </w:p>
    <w:p>
      <w:pPr>
        <w:pStyle w:val="FirstParagraph"/>
      </w:pPr>
      <w:r>
        <w:t xml:space="preserve">Data will be collected through a combination of methods:</w:t>
      </w:r>
    </w:p>
    <w:p>
      <w:pPr>
        <w:numPr>
          <w:ilvl w:val="0"/>
          <w:numId w:val="1003"/>
        </w:numPr>
        <w:pStyle w:val="Compact"/>
      </w:pPr>
      <w:r>
        <w:rPr>
          <w:bCs/>
          <w:b/>
        </w:rPr>
        <w:t xml:space="preserve">Interviews:</w:t>
      </w:r>
      <w:r>
        <w:t xml:space="preserve"> </w:t>
      </w:r>
      <w:r>
        <w:t xml:space="preserve">Semi-structured interviews with the Musician to gather qualitative data on their experiences and perceptions.</w:t>
      </w:r>
    </w:p>
    <w:p>
      <w:pPr>
        <w:numPr>
          <w:ilvl w:val="0"/>
          <w:numId w:val="1003"/>
        </w:numPr>
        <w:pStyle w:val="Compact"/>
      </w:pPr>
      <w:r>
        <w:rPr>
          <w:bCs/>
          <w:b/>
        </w:rPr>
        <w:t xml:space="preserve">Observations:</w:t>
      </w:r>
      <w:r>
        <w:t xml:space="preserve"> </w:t>
      </w:r>
      <w:r>
        <w:t xml:space="preserve">Direct observations of the Musician's performances and creative processes in various Los Angeles venues.</w:t>
      </w:r>
    </w:p>
    <w:p>
      <w:pPr>
        <w:numPr>
          <w:ilvl w:val="0"/>
          <w:numId w:val="1003"/>
        </w:numPr>
        <w:pStyle w:val="Compact"/>
      </w:pPr>
      <w:r>
        <w:rPr>
          <w:bCs/>
          <w:b/>
        </w:rPr>
        <w:t xml:space="preserve">Surveys:</w:t>
      </w:r>
      <w:r>
        <w:t xml:space="preserve"> </w:t>
      </w:r>
      <w:r>
        <w:t xml:space="preserve">Standardized surveys to quantify the Musician's responses to specific environmental and cultural factors.</w:t>
      </w:r>
    </w:p>
    <w:bookmarkEnd w:id="24"/>
    <w:bookmarkStart w:id="25" w:name="environmental-factors"/>
    <w:p>
      <w:pPr>
        <w:pStyle w:val="Heading3"/>
      </w:pPr>
      <w:r>
        <w:t xml:space="preserve">3.3 Environmental Factors</w:t>
      </w:r>
    </w:p>
    <w:p>
      <w:pPr>
        <w:pStyle w:val="FirstParagraph"/>
      </w:pPr>
      <w:r>
        <w:t xml:space="preserve">The study will focus on the following environmental factors in Los Angeles:</w:t>
      </w:r>
    </w:p>
    <w:p>
      <w:pPr>
        <w:numPr>
          <w:ilvl w:val="0"/>
          <w:numId w:val="1004"/>
        </w:numPr>
        <w:pStyle w:val="Compact"/>
      </w:pPr>
      <w:r>
        <w:t xml:space="preserve">Urban noise levels and their impact on concentration and creativity.</w:t>
      </w:r>
    </w:p>
    <w:p>
      <w:pPr>
        <w:numPr>
          <w:ilvl w:val="0"/>
          <w:numId w:val="1004"/>
        </w:numPr>
        <w:pStyle w:val="Compact"/>
      </w:pPr>
      <w:r>
        <w:t xml:space="preserve">Access to diverse musical genres and cultural influences.</w:t>
      </w:r>
    </w:p>
    <w:p>
      <w:pPr>
        <w:numPr>
          <w:ilvl w:val="0"/>
          <w:numId w:val="1004"/>
        </w:numPr>
        <w:pStyle w:val="Compact"/>
      </w:pPr>
      <w:r>
        <w:t xml:space="preserve">Availability of performance venues and rehearsal spaces.</w:t>
      </w:r>
    </w:p>
    <w:p>
      <w:pPr>
        <w:numPr>
          <w:ilvl w:val="0"/>
          <w:numId w:val="1004"/>
        </w:numPr>
        <w:pStyle w:val="Compact"/>
      </w:pPr>
      <w:r>
        <w:t xml:space="preserve">Interactions with other artists and musicians in the community.</w:t>
      </w:r>
    </w:p>
    <w:bookmarkEnd w:id="25"/>
    <w:bookmarkEnd w:id="26"/>
    <w:bookmarkStart w:id="30" w:name="procedure"/>
    <w:p>
      <w:pPr>
        <w:pStyle w:val="Heading2"/>
      </w:pPr>
      <w:r>
        <w:t xml:space="preserve">4. Procedure</w:t>
      </w:r>
    </w:p>
    <w:bookmarkStart w:id="27" w:name="preparation"/>
    <w:p>
      <w:pPr>
        <w:pStyle w:val="Heading3"/>
      </w:pPr>
      <w:r>
        <w:t xml:space="preserve">4.1 Preparation</w:t>
      </w:r>
    </w:p>
    <w:p>
      <w:pPr>
        <w:pStyle w:val="FirstParagraph"/>
      </w:pPr>
      <w:r>
        <w:t xml:space="preserve">Before the study begins, the following steps will be taken:</w:t>
      </w:r>
    </w:p>
    <w:p>
      <w:pPr>
        <w:numPr>
          <w:ilvl w:val="0"/>
          <w:numId w:val="1005"/>
        </w:numPr>
        <w:pStyle w:val="Compact"/>
      </w:pPr>
      <w:r>
        <w:t xml:space="preserve">Obtain informed consent from the Musician.</w:t>
      </w:r>
    </w:p>
    <w:p>
      <w:pPr>
        <w:numPr>
          <w:ilvl w:val="0"/>
          <w:numId w:val="1005"/>
        </w:numPr>
        <w:pStyle w:val="Compact"/>
      </w:pPr>
      <w:r>
        <w:t xml:space="preserve">Conduct a preliminary interview to understand the Musician's background and current practices.</w:t>
      </w:r>
    </w:p>
    <w:p>
      <w:pPr>
        <w:numPr>
          <w:ilvl w:val="0"/>
          <w:numId w:val="1005"/>
        </w:numPr>
        <w:pStyle w:val="Compact"/>
      </w:pPr>
      <w:r>
        <w:t xml:space="preserve">Identify specific venues and locations in Los Angeles for observations.</w:t>
      </w:r>
    </w:p>
    <w:bookmarkEnd w:id="27"/>
    <w:bookmarkStart w:id="28" w:name="data-collection-phase"/>
    <w:p>
      <w:pPr>
        <w:pStyle w:val="Heading3"/>
      </w:pPr>
      <w:r>
        <w:t xml:space="preserve">4.2 Data Collection Phase</w:t>
      </w:r>
    </w:p>
    <w:p>
      <w:pPr>
        <w:pStyle w:val="FirstParagraph"/>
      </w:pPr>
      <w:r>
        <w:t xml:space="preserve">The data collection phase will last for three months and will include:</w:t>
      </w:r>
    </w:p>
    <w:p>
      <w:pPr>
        <w:numPr>
          <w:ilvl w:val="0"/>
          <w:numId w:val="1006"/>
        </w:numPr>
        <w:pStyle w:val="Compact"/>
      </w:pPr>
      <w:r>
        <w:t xml:space="preserve">Weekly interviews with the Musician to discuss their experiences and any changes in their creative process.</w:t>
      </w:r>
    </w:p>
    <w:p>
      <w:pPr>
        <w:numPr>
          <w:ilvl w:val="0"/>
          <w:numId w:val="1006"/>
        </w:numPr>
        <w:pStyle w:val="Compact"/>
      </w:pPr>
      <w:r>
        <w:t xml:space="preserve">Bi-weekly observations of the Musician's performances and rehearsals.</w:t>
      </w:r>
    </w:p>
    <w:p>
      <w:pPr>
        <w:numPr>
          <w:ilvl w:val="0"/>
          <w:numId w:val="1006"/>
        </w:numPr>
        <w:pStyle w:val="Compact"/>
      </w:pPr>
      <w:r>
        <w:t xml:space="preserve">Monthly surveys to assess the Musician's perceptions of environmental and cultural factors.</w:t>
      </w:r>
    </w:p>
    <w:bookmarkEnd w:id="28"/>
    <w:bookmarkStart w:id="29" w:name="data-analysis"/>
    <w:p>
      <w:pPr>
        <w:pStyle w:val="Heading3"/>
      </w:pPr>
      <w:r>
        <w:t xml:space="preserve">4.3 Data Analysis</w:t>
      </w:r>
    </w:p>
    <w:p>
      <w:pPr>
        <w:pStyle w:val="FirstParagraph"/>
      </w:pPr>
      <w:r>
        <w:t xml:space="preserve">After the data collection phase, the following steps will be taken:</w:t>
      </w:r>
    </w:p>
    <w:p>
      <w:pPr>
        <w:numPr>
          <w:ilvl w:val="0"/>
          <w:numId w:val="1007"/>
        </w:numPr>
        <w:pStyle w:val="Compact"/>
      </w:pPr>
      <w:r>
        <w:t xml:space="preserve">Transcribe and analyze interview data using thematic analysis.</w:t>
      </w:r>
    </w:p>
    <w:p>
      <w:pPr>
        <w:numPr>
          <w:ilvl w:val="0"/>
          <w:numId w:val="1007"/>
        </w:numPr>
        <w:pStyle w:val="Compact"/>
      </w:pPr>
      <w:r>
        <w:t xml:space="preserve">Review observation notes to identify patterns and trends.</w:t>
      </w:r>
    </w:p>
    <w:p>
      <w:pPr>
        <w:numPr>
          <w:ilvl w:val="0"/>
          <w:numId w:val="1007"/>
        </w:numPr>
        <w:pStyle w:val="Compact"/>
      </w:pPr>
      <w:r>
        <w:t xml:space="preserve">Analyze survey data using statistical methods to quantify the Musician's responses.</w:t>
      </w:r>
    </w:p>
    <w:bookmarkEnd w:id="29"/>
    <w:bookmarkEnd w:id="30"/>
    <w:bookmarkStart w:id="31" w:name="ethical-considerations"/>
    <w:p>
      <w:pPr>
        <w:pStyle w:val="Heading2"/>
      </w:pPr>
      <w:r>
        <w:t xml:space="preserve">5. Ethical Considerations</w:t>
      </w:r>
    </w:p>
    <w:p>
      <w:pPr>
        <w:pStyle w:val="FirstParagraph"/>
      </w:pPr>
      <w:r>
        <w:t xml:space="preserve">The study will adhere to the following ethical guidelines:</w:t>
      </w:r>
    </w:p>
    <w:p>
      <w:pPr>
        <w:numPr>
          <w:ilvl w:val="0"/>
          <w:numId w:val="1008"/>
        </w:numPr>
        <w:pStyle w:val="Compact"/>
      </w:pPr>
      <w:r>
        <w:t xml:space="preserve">Ensure the Musician's privacy and confidentiality.</w:t>
      </w:r>
    </w:p>
    <w:p>
      <w:pPr>
        <w:numPr>
          <w:ilvl w:val="0"/>
          <w:numId w:val="1008"/>
        </w:numPr>
        <w:pStyle w:val="Compact"/>
      </w:pPr>
      <w:r>
        <w:t xml:space="preserve">Obtain informed consent before data collection.</w:t>
      </w:r>
    </w:p>
    <w:p>
      <w:pPr>
        <w:numPr>
          <w:ilvl w:val="0"/>
          <w:numId w:val="1008"/>
        </w:numPr>
        <w:pStyle w:val="Compact"/>
      </w:pPr>
      <w:r>
        <w:t xml:space="preserve">Provide the Musician with the option to withdraw from the study at any time.</w:t>
      </w:r>
    </w:p>
    <w:p>
      <w:pPr>
        <w:numPr>
          <w:ilvl w:val="0"/>
          <w:numId w:val="1008"/>
        </w:numPr>
        <w:pStyle w:val="Compact"/>
      </w:pPr>
      <w:r>
        <w:t xml:space="preserve">Ensure that the study does not interfere with the Musician's professional activities.</w:t>
      </w:r>
    </w:p>
    <w:bookmarkEnd w:id="31"/>
    <w:bookmarkStart w:id="32" w:name="expected-outcomes"/>
    <w:p>
      <w:pPr>
        <w:pStyle w:val="Heading2"/>
      </w:pPr>
      <w:r>
        <w:t xml:space="preserve">6. Expected Outcomes</w:t>
      </w:r>
    </w:p>
    <w:p>
      <w:pPr>
        <w:pStyle w:val="FirstParagraph"/>
      </w:pPr>
      <w:r>
        <w:t xml:space="preserve">The study aims to provide valuable insights into the following areas:</w:t>
      </w:r>
    </w:p>
    <w:p>
      <w:pPr>
        <w:numPr>
          <w:ilvl w:val="0"/>
          <w:numId w:val="1009"/>
        </w:numPr>
        <w:pStyle w:val="Compact"/>
      </w:pPr>
      <w:r>
        <w:t xml:space="preserve">The specific environmental factors in Los Angeles that influence a Musician's creativity and performance.</w:t>
      </w:r>
    </w:p>
    <w:p>
      <w:pPr>
        <w:numPr>
          <w:ilvl w:val="0"/>
          <w:numId w:val="1009"/>
        </w:numPr>
        <w:pStyle w:val="Compact"/>
      </w:pPr>
      <w:r>
        <w:t xml:space="preserve">The role of cultural diversity and artistic community interactions in shaping a Musician's work.</w:t>
      </w:r>
    </w:p>
    <w:p>
      <w:pPr>
        <w:numPr>
          <w:ilvl w:val="0"/>
          <w:numId w:val="1009"/>
        </w:numPr>
        <w:pStyle w:val="Compact"/>
      </w:pPr>
      <w:r>
        <w:t xml:space="preserve">Recommendations for optimizing the creative environment for musicians in Los Angeles.</w:t>
      </w:r>
    </w:p>
    <w:bookmarkEnd w:id="32"/>
    <w:bookmarkStart w:id="33" w:name="conclusion"/>
    <w:p>
      <w:pPr>
        <w:pStyle w:val="Heading2"/>
      </w:pPr>
      <w:r>
        <w:t xml:space="preserve">7. Conclusion</w:t>
      </w:r>
    </w:p>
    <w:p>
      <w:pPr>
        <w:pStyle w:val="FirstParagraph"/>
      </w:pPr>
      <w:r>
        <w:t xml:space="preserve">This Experiment Protocol provides a structured approach to studying the impact of Los Angeles' unique environment on a Musician's creative process and performance. By focusing on the specific aspects of the United States, Los Angeles, and the Musician, the study aims to contribute to a deeper understanding of the factors that influence artistic creativity in urban settings.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Los Angeles</dc:title>
  <dc:creator/>
  <dc:language>en</dc:language>
  <cp:keywords/>
  <dcterms:created xsi:type="dcterms:W3CDTF">2026-10-10T09:09:16Z</dcterms:created>
  <dcterms:modified xsi:type="dcterms:W3CDTF">2026-10-10T09:09:16Z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