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Enhanced Oil Recovery (EOR) Feasibility Study in the Campanian Basin</w:t>
      </w:r>
    </w:p>
    <w:p>
      <w:pPr>
        <w:pStyle w:val="BodyText"/>
      </w:pPr>
      <w:r>
        <w:rPr>
          <w:bCs/>
          <w:b/>
        </w:rPr>
        <w:t xml:space="preserve">Location:</w:t>
      </w:r>
      <w:r>
        <w:t xml:space="preserve"> </w:t>
      </w:r>
      <w:r>
        <w:t xml:space="preserve">Italy Naples, Offshore Platform Alpha-7</w:t>
      </w:r>
    </w:p>
    <w:p>
      <w:pPr>
        <w:pStyle w:val="BodyText"/>
      </w:pPr>
      <w:r>
        <w:rPr>
          <w:bCs/>
          <w:b/>
        </w:rPr>
        <w:t xml:space="preserve">Role:</w:t>
      </w:r>
      <w:r>
        <w:t xml:space="preserve"> </w:t>
      </w:r>
      <w:r>
        <w:t xml:space="preserve">Petroleum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IT-NAP-PE-2023-004</w:t>
      </w:r>
    </w:p>
    <w:bookmarkEnd w:id="20"/>
    <w:p>
      <w:pPr>
        <w:pStyle w:val="BodyText"/>
      </w:pPr>
      <w:r>
        <w:t xml:space="preserve">1. Objective</w:t>
      </w:r>
    </w:p>
    <w:p>
      <w:pPr>
        <w:pStyle w:val="BodyText"/>
      </w:pPr>
      <w:r>
        <w:t xml:space="preserve">The primary objective of this Experiment Protocol is to evaluate the efficiency of a novel polymer-based flooding technique for Enhanced Oil Recovery (EOR) within a depleted reservoir sector located in the offshore waters near Italy Naples. As a Petroleum Engineer, the goal is to optimize hydrocarbon extraction while adhering to the strict environmental regulations enforced by the Italian Ministry of Ecological Transition. This experiment aims to increase the recovery factor by at least 15% compared to current water-flooding methods, ensuring economic viability and operational safety in the challenging geological conditions of the Tyrrhenian Sea.</w:t>
      </w:r>
    </w:p>
    <w:p>
      <w:pPr>
        <w:pStyle w:val="BodyText"/>
      </w:pPr>
      <w:r>
        <w:t xml:space="preserve">2. Scope and Context</w:t>
      </w:r>
    </w:p>
    <w:p>
      <w:pPr>
        <w:pStyle w:val="BodyText"/>
      </w:pPr>
      <w:r>
        <w:t xml:space="preserve">This protocol applies specifically to the operations conducted by the Petroleum Engineer team stationed at the Italy Naples offshore facility. The region is characterized by complex carbonate reservoirs with high heterogeneity. The experiment will focus on Well Cluster B, which has shown signs of declining production rates. The scope includes laboratory simulation, pilot injection testing, real-time data monitoring, and post-experiment analysis. All activities must comply with Italian national laws and European Union directives regarding offshore drilling and environmental protection.</w:t>
      </w:r>
    </w:p>
    <w:p>
      <w:pPr>
        <w:pStyle w:val="BodyText"/>
      </w:pPr>
      <w:r>
        <w:t xml:space="preserve">3. Responsibilities</w:t>
      </w:r>
    </w:p>
    <w:p>
      <w:pPr>
        <w:pStyle w:val="BodyText"/>
      </w:pPr>
      <w:r>
        <w:t xml:space="preserve">The Petroleum Engineer is responsible for the overall design, execution, and supervision of this experiment. Specific duties include:</w:t>
      </w:r>
    </w:p>
    <w:p>
      <w:pPr>
        <w:numPr>
          <w:ilvl w:val="0"/>
          <w:numId w:val="1001"/>
        </w:numPr>
        <w:pStyle w:val="Compact"/>
      </w:pPr>
      <w:r>
        <w:t xml:space="preserve">Designing the injection parameters for the polymer solution.</w:t>
      </w:r>
    </w:p>
    <w:p>
      <w:pPr>
        <w:numPr>
          <w:ilvl w:val="0"/>
          <w:numId w:val="1001"/>
        </w:numPr>
        <w:pStyle w:val="Compact"/>
      </w:pPr>
      <w:r>
        <w:t xml:space="preserve">Ensuring all equipment meets safety standards required in Italy Naples.</w:t>
      </w:r>
    </w:p>
    <w:p>
      <w:pPr>
        <w:numPr>
          <w:ilvl w:val="0"/>
          <w:numId w:val="1001"/>
        </w:numPr>
        <w:pStyle w:val="Compact"/>
      </w:pPr>
      <w:r>
        <w:t xml:space="preserve">Monitoring reservoir pressure and fluid composition during the experiment.</w:t>
      </w:r>
    </w:p>
    <w:p>
      <w:pPr>
        <w:numPr>
          <w:ilvl w:val="0"/>
          <w:numId w:val="1001"/>
        </w:numPr>
        <w:pStyle w:val="Compact"/>
      </w:pPr>
      <w:r>
        <w:t xml:space="preserve">Coordinating with local regulatory bodies in Naples to ensure compliance.</w:t>
      </w:r>
    </w:p>
    <w:p>
      <w:pPr>
        <w:numPr>
          <w:ilvl w:val="0"/>
          <w:numId w:val="1001"/>
        </w:numPr>
        <w:pStyle w:val="Compact"/>
      </w:pPr>
      <w:r>
        <w:t xml:space="preserve">Documenting all findings and preparing a technical report for stakeholders.</w:t>
      </w:r>
    </w:p>
    <w:p>
      <w:pPr>
        <w:pStyle w:val="FirstParagraph"/>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Polymer Solution</w:t>
            </w:r>
          </w:p>
        </w:tc>
        <w:tc>
          <w:tcPr/>
          <w:p>
            <w:pPr>
              <w:pStyle w:val="Compact"/>
              <w:jc w:val="left"/>
            </w:pPr>
            <w:r>
              <w:t xml:space="preserve">HPAM (Partially Hydrolyzed Polyacrylamide), 2000 ppm</w:t>
            </w:r>
          </w:p>
        </w:tc>
        <w:tc>
          <w:tcPr/>
          <w:p>
            <w:pPr>
              <w:pStyle w:val="Compact"/>
              <w:jc w:val="left"/>
            </w:pPr>
            <w:r>
              <w:t xml:space="preserve">50,000 Liters</w:t>
            </w:r>
          </w:p>
        </w:tc>
      </w:tr>
      <w:tr>
        <w:tc>
          <w:tcPr/>
          <w:p>
            <w:pPr>
              <w:pStyle w:val="Compact"/>
              <w:jc w:val="left"/>
            </w:pPr>
            <w:r>
              <w:t xml:space="preserve">Injection Pumps</w:t>
            </w:r>
          </w:p>
        </w:tc>
        <w:tc>
          <w:tcPr/>
          <w:p>
            <w:pPr>
              <w:pStyle w:val="Compact"/>
              <w:jc w:val="left"/>
            </w:pPr>
            <w:r>
              <w:t xml:space="preserve">High-pressure, corrosion-resistant, calibrated for Italy Naples conditions</w:t>
            </w:r>
          </w:p>
        </w:tc>
        <w:tc>
          <w:tcPr/>
          <w:p>
            <w:pPr>
              <w:pStyle w:val="Compact"/>
              <w:jc w:val="left"/>
            </w:pPr>
            <w:r>
              <w:t xml:space="preserve">4 Units</w:t>
            </w:r>
          </w:p>
        </w:tc>
      </w:tr>
      <w:tr>
        <w:tc>
          <w:tcPr/>
          <w:p>
            <w:pPr>
              <w:pStyle w:val="Compact"/>
              <w:jc w:val="left"/>
            </w:pPr>
            <w:r>
              <w:t xml:space="preserve">Pressure Sensors</w:t>
            </w:r>
          </w:p>
        </w:tc>
        <w:tc>
          <w:tcPr/>
          <w:p>
            <w:pPr>
              <w:pStyle w:val="Compact"/>
              <w:jc w:val="left"/>
            </w:pPr>
            <w:r>
              <w:t xml:space="preserve">Downhole, real-time telemetry capable</w:t>
            </w:r>
          </w:p>
        </w:tc>
        <w:tc>
          <w:tcPr/>
          <w:p>
            <w:pPr>
              <w:pStyle w:val="Compact"/>
              <w:jc w:val="left"/>
            </w:pPr>
            <w:r>
              <w:t xml:space="preserve">12 Units</w:t>
            </w:r>
          </w:p>
        </w:tc>
      </w:tr>
      <w:tr>
        <w:tc>
          <w:tcPr/>
          <w:p>
            <w:pPr>
              <w:pStyle w:val="Compact"/>
              <w:jc w:val="left"/>
            </w:pPr>
            <w:r>
              <w:t xml:space="preserve">Flow Meters</w:t>
            </w:r>
          </w:p>
        </w:tc>
        <w:tc>
          <w:tcPr/>
          <w:p>
            <w:pPr>
              <w:pStyle w:val="Compact"/>
              <w:jc w:val="left"/>
            </w:pPr>
            <w:r>
              <w:t xml:space="preserve">Coriolis type, for accurate fluid measurement</w:t>
            </w:r>
          </w:p>
        </w:tc>
        <w:tc>
          <w:tcPr/>
          <w:p>
            <w:pPr>
              <w:pStyle w:val="Compact"/>
              <w:jc w:val="left"/>
            </w:pPr>
            <w:r>
              <w:t xml:space="preserve">6 Units</w:t>
            </w:r>
          </w:p>
        </w:tc>
      </w:tr>
      <w:tr>
        <w:tc>
          <w:tcPr/>
          <w:p>
            <w:pPr>
              <w:pStyle w:val="Compact"/>
              <w:jc w:val="left"/>
            </w:pPr>
            <w:r>
              <w:t xml:space="preserve">Core Samples</w:t>
            </w:r>
          </w:p>
        </w:tc>
        <w:tc>
          <w:tcPr/>
          <w:p>
            <w:pPr>
              <w:pStyle w:val="Compact"/>
              <w:jc w:val="left"/>
            </w:pPr>
            <w:r>
              <w:t xml:space="preserve">Extracted from Well Cluster B, representative of reservoir rock</w:t>
            </w:r>
          </w:p>
        </w:tc>
        <w:tc>
          <w:tcPr/>
          <w:p>
            <w:pPr>
              <w:pStyle w:val="Compact"/>
              <w:jc w:val="left"/>
            </w:pPr>
            <w:r>
              <w:t xml:space="preserve">20 Samples</w:t>
            </w:r>
          </w:p>
        </w:tc>
      </w:tr>
    </w:tbl>
    <w:p>
      <w:pPr>
        <w:pStyle w:val="BodyText"/>
      </w:pPr>
      <w:r>
        <w:t xml:space="preserve">5. Procedure</w:t>
      </w:r>
    </w:p>
    <w:p>
      <w:pPr>
        <w:pStyle w:val="BodyText"/>
      </w:pPr>
      <w:r>
        <w:t xml:space="preserve">The experiment will be conducted in three distinct phases:</w:t>
      </w:r>
    </w:p>
    <w:p>
      <w:pPr>
        <w:numPr>
          <w:ilvl w:val="0"/>
          <w:numId w:val="1002"/>
        </w:numPr>
        <w:pStyle w:val="Compact"/>
      </w:pPr>
      <w:r>
        <w:rPr>
          <w:bCs/>
          <w:b/>
        </w:rPr>
        <w:t xml:space="preserve">Phase 1: Laboratory Simulation</w:t>
      </w:r>
      <w:r>
        <w:br/>
      </w:r>
      <w:r>
        <w:t xml:space="preserve">The Petroleum Engineer will conduct core flooding experiments using the extracted core samples. This phase aims to determine the optimal viscosity and concentration of the polymer solution. Tests will simulate the temperature and pressure conditions found in the Italy Naples offshore reservoir. Results will be used to refine the injection strategy.</w:t>
      </w:r>
    </w:p>
    <w:p>
      <w:pPr>
        <w:numPr>
          <w:ilvl w:val="0"/>
          <w:numId w:val="1002"/>
        </w:numPr>
        <w:pStyle w:val="Compact"/>
      </w:pPr>
      <w:r>
        <w:rPr>
          <w:bCs/>
          <w:b/>
        </w:rPr>
        <w:t xml:space="preserve">Phase 2: Pilot Injection</w:t>
      </w:r>
      <w:r>
        <w:br/>
      </w:r>
      <w:r>
        <w:t xml:space="preserve">Upon approval of Phase 1 results, the pilot injection will commence at Well Cluster B. The polymer solution will be injected at a controlled rate of 500 barrels per day. The Petroleum Engineer will monitor pressure buildup and flow rates continuously. This phase will last for 90 days. Any deviation from expected parameters will trigger an immediate review and potential suspension of the experiment.</w:t>
      </w:r>
    </w:p>
    <w:p>
      <w:pPr>
        <w:numPr>
          <w:ilvl w:val="0"/>
          <w:numId w:val="1002"/>
        </w:numPr>
        <w:pStyle w:val="Compact"/>
      </w:pPr>
      <w:r>
        <w:rPr>
          <w:bCs/>
          <w:b/>
        </w:rPr>
        <w:t xml:space="preserve">Phase 3: Data Analysis and Evaluation</w:t>
      </w:r>
      <w:r>
        <w:br/>
      </w:r>
      <w:r>
        <w:t xml:space="preserve">After the injection period, the Petroleum Engineer will analyze the production data from the producer wells. Key performance indicators (KPIs) include oil production rate, water cut reduction, and pressure maintenance. The data will be compared against baseline measurements taken before the experiment. A comprehensive report will be generated to assess the success of the EOR technique.</w:t>
      </w:r>
    </w:p>
    <w:p>
      <w:pPr>
        <w:pStyle w:val="FirstParagraph"/>
      </w:pPr>
      <w:r>
        <w:t xml:space="preserve">6. Safety and Environmental Considerations</w:t>
      </w:r>
    </w:p>
    <w:p>
      <w:pPr>
        <w:pStyle w:val="BodyText"/>
      </w:pPr>
      <w:r>
        <w:t xml:space="preserve">Given the sensitive marine environment around Italy Naples, strict safety and environmental protocols must be followed. The Petroleum Engineer must ensure that:</w:t>
      </w:r>
    </w:p>
    <w:p>
      <w:pPr>
        <w:numPr>
          <w:ilvl w:val="0"/>
          <w:numId w:val="1003"/>
        </w:numPr>
        <w:pStyle w:val="Compact"/>
      </w:pPr>
      <w:r>
        <w:t xml:space="preserve">All chemical handling procedures comply with Italian safety regulations.</w:t>
      </w:r>
    </w:p>
    <w:p>
      <w:pPr>
        <w:numPr>
          <w:ilvl w:val="0"/>
          <w:numId w:val="1003"/>
        </w:numPr>
        <w:pStyle w:val="Compact"/>
      </w:pPr>
      <w:r>
        <w:t xml:space="preserve">Spill containment systems are in place and regularly tested.</w:t>
      </w:r>
    </w:p>
    <w:p>
      <w:pPr>
        <w:numPr>
          <w:ilvl w:val="0"/>
          <w:numId w:val="1003"/>
        </w:numPr>
        <w:pStyle w:val="Compact"/>
      </w:pPr>
      <w:r>
        <w:t xml:space="preserve">Waste disposal methods meet environmental standards to prevent contamination of the Tyrrhenian Sea.</w:t>
      </w:r>
    </w:p>
    <w:p>
      <w:pPr>
        <w:numPr>
          <w:ilvl w:val="0"/>
          <w:numId w:val="1003"/>
        </w:numPr>
        <w:pStyle w:val="Compact"/>
      </w:pPr>
      <w:r>
        <w:t xml:space="preserve">Personnel are trained in emergency response procedures specific to offshore operations in Italy Naples.</w:t>
      </w:r>
    </w:p>
    <w:p>
      <w:pPr>
        <w:pStyle w:val="FirstParagraph"/>
      </w:pPr>
      <w:r>
        <w:t xml:space="preserve">7. Data Management and Reporting</w:t>
      </w:r>
    </w:p>
    <w:p>
      <w:pPr>
        <w:pStyle w:val="BodyText"/>
      </w:pPr>
      <w:r>
        <w:t xml:space="preserve">All data collected during the experiment will be stored in a secure, centralized database accessible to the Petroleum Engineer and authorized personnel. Daily logs will be maintained, detailing injection rates, pressure readings, and any operational anomalies. A preliminary report will be submitted after Phase 2, and a final report will be completed within 30 days of concluding Phase 3. These reports will be shared with relevant stakeholders, including regulatory authorities in Italy Naples.</w:t>
      </w:r>
    </w:p>
    <w:p>
      <w:pPr>
        <w:pStyle w:val="BodyText"/>
      </w:pPr>
      <w:r>
        <w:t xml:space="preserve">8. Approval and Signatures</w:t>
      </w:r>
    </w:p>
    <w:p>
      <w:pPr>
        <w:pStyle w:val="BodyText"/>
      </w:pPr>
      <w:r>
        <w:t xml:space="preserve">This Experiment Protocol has been reviewed and approved by the following individuals: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[Name]</w:t>
            </w:r>
          </w:p>
        </w:tc>
        <w:tc>
          <w:tcPr/>
          <w:p>
            <w:pPr>
              <w:pStyle w:val="Compact"/>
              <w:jc w:val="left"/>
            </w:pPr>
            <w:r>
              <w:t xml:space="preserve">Lead Petroleum Engineer</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Operations Manager, Italy Naples</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Environmental Compliance Officer</w:t>
            </w:r>
          </w:p>
        </w:tc>
        <w:tc>
          <w:tcPr/>
          <w:p>
            <w:pPr>
              <w:pStyle w:val="Compact"/>
            </w:pPr>
          </w:p>
        </w:tc>
        <w:tc>
          <w:tcPr/>
          <w:p>
            <w:pPr>
              <w:pStyle w:val="Compact"/>
            </w:pPr>
          </w:p>
        </w:tc>
      </w:tr>
    </w:tbl>
    <w:p>
      <w:pPr>
        <w:pStyle w:val="BodyText"/>
      </w:pPr>
      <w:r>
        <w:t xml:space="preserve">This document is confidential and intended solely for the use of authorized personnel involved in the Petroleum Engineer project in Italy Naples.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 - Italy Naples</dc:title>
  <dc:creator/>
  <dc:language>en</dc:language>
  <cp:keywords/>
  <dcterms:created xsi:type="dcterms:W3CDTF">2026-10-10T03:58:18Z</dcterms:created>
  <dcterms:modified xsi:type="dcterms:W3CDTF">2026-10-10T03:58:18Z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