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Petroleum Engineer</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a Petroleum Engineer conducting experiments in Nigeria Abuja. The primary objective is to evaluate the efficiency of enhanced oil recovery techniques in the geological formations typical of the Abuja region. This protocol ensures that all experiments are conducted safely, accurately, and in compliance with local regulations and international standards.</w:t>
      </w:r>
    </w:p>
    <w:p>
      <w:pPr>
        <w:pStyle w:val="BodyText"/>
      </w:pPr>
      <w:r>
        <w:t xml:space="preserve">2. Objectives</w:t>
      </w:r>
    </w:p>
    <w:p>
      <w:pPr>
        <w:numPr>
          <w:ilvl w:val="0"/>
          <w:numId w:val="1001"/>
        </w:numPr>
        <w:pStyle w:val="Compact"/>
      </w:pPr>
      <w:r>
        <w:t xml:space="preserve">To assess the effectiveness of chemical flooding methods in increasing oil recovery rates.</w:t>
      </w:r>
    </w:p>
    <w:p>
      <w:pPr>
        <w:numPr>
          <w:ilvl w:val="0"/>
          <w:numId w:val="1001"/>
        </w:numPr>
        <w:pStyle w:val="Compact"/>
      </w:pPr>
      <w:r>
        <w:t xml:space="preserve">To analyze the impact of temperature and pressure variations on oil extraction efficiency.</w:t>
      </w:r>
    </w:p>
    <w:p>
      <w:pPr>
        <w:numPr>
          <w:ilvl w:val="0"/>
          <w:numId w:val="1001"/>
        </w:numPr>
        <w:pStyle w:val="Compact"/>
      </w:pPr>
      <w:r>
        <w:t xml:space="preserve">To ensure all experimental procedures adhere to safety standards and environmental regulations in Nigeria Abuja.</w:t>
      </w:r>
    </w:p>
    <w:p>
      <w:pPr>
        <w:pStyle w:val="FirstParagraph"/>
      </w:pPr>
      <w:r>
        <w:t xml:space="preserve">3. Scope</w:t>
      </w:r>
    </w:p>
    <w:p>
      <w:pPr>
        <w:pStyle w:val="BodyText"/>
      </w:pPr>
      <w:r>
        <w:t xml:space="preserve">This protocol applies to all Petroleum Engineers and support staff involved in the experimental activities conducted in Nigeria Abuja. It covers the preparation, execution, data collection, and analysis phases of the experiments.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Petroleum Engineer</w:t>
            </w:r>
          </w:p>
        </w:tc>
        <w:tc>
          <w:tcPr/>
          <w:p>
            <w:pPr>
              <w:pStyle w:val="Compact"/>
              <w:jc w:val="left"/>
            </w:pPr>
            <w:r>
              <w:t xml:space="preserve">Design and oversee experiments, ensure compliance with protocol, analyze data.</w:t>
            </w:r>
          </w:p>
        </w:tc>
      </w:tr>
      <w:tr>
        <w:tc>
          <w:tcPr/>
          <w:p>
            <w:pPr>
              <w:pStyle w:val="Compact"/>
              <w:jc w:val="left"/>
            </w:pPr>
            <w:r>
              <w:t xml:space="preserve">Safety Officer</w:t>
            </w:r>
          </w:p>
        </w:tc>
        <w:tc>
          <w:tcPr/>
          <w:p>
            <w:pPr>
              <w:pStyle w:val="Compact"/>
              <w:jc w:val="left"/>
            </w:pPr>
            <w:r>
              <w:t xml:space="preserve">Monitor safety conditions, enforce safety protocols, handle emergencies.</w:t>
            </w:r>
          </w:p>
        </w:tc>
      </w:tr>
      <w:tr>
        <w:tc>
          <w:tcPr/>
          <w:p>
            <w:pPr>
              <w:pStyle w:val="Compact"/>
              <w:jc w:val="left"/>
            </w:pPr>
            <w:r>
              <w:t xml:space="preserve">Lab Technician</w:t>
            </w:r>
          </w:p>
        </w:tc>
        <w:tc>
          <w:tcPr/>
          <w:p>
            <w:pPr>
              <w:pStyle w:val="Compact"/>
              <w:jc w:val="left"/>
            </w:pPr>
            <w:r>
              <w:t xml:space="preserve">Prepare samples, operate equipment, record data.</w:t>
            </w:r>
          </w:p>
        </w:tc>
      </w:tr>
      <w:tr>
        <w:tc>
          <w:tcPr/>
          <w:p>
            <w:pPr>
              <w:pStyle w:val="Compact"/>
              <w:jc w:val="left"/>
            </w:pPr>
            <w:r>
              <w:t xml:space="preserve">Environmental Officer</w:t>
            </w:r>
          </w:p>
        </w:tc>
        <w:tc>
          <w:tcPr/>
          <w:p>
            <w:pPr>
              <w:pStyle w:val="Compact"/>
              <w:jc w:val="left"/>
            </w:pPr>
            <w:r>
              <w:t xml:space="preserve">Ensure environmental compliance, manage waste disposal.</w:t>
            </w:r>
          </w:p>
        </w:tc>
      </w:tr>
    </w:tbl>
    <w:p>
      <w:pPr>
        <w:pStyle w:val="BodyText"/>
      </w:pPr>
      <w:r>
        <w:t xml:space="preserve">5. Experimental Setup</w:t>
      </w:r>
    </w:p>
    <w:p>
      <w:pPr>
        <w:pStyle w:val="BodyText"/>
      </w:pPr>
      <w:r>
        <w:t xml:space="preserve">The experiments will be conducted in a controlled laboratory environment in Nigeria Abuja. The setup includes:</w:t>
      </w:r>
    </w:p>
    <w:p>
      <w:pPr>
        <w:numPr>
          <w:ilvl w:val="0"/>
          <w:numId w:val="1002"/>
        </w:numPr>
        <w:pStyle w:val="Compact"/>
      </w:pPr>
      <w:r>
        <w:t xml:space="preserve">Core flooding apparatus to simulate reservoir conditions.</w:t>
      </w:r>
    </w:p>
    <w:p>
      <w:pPr>
        <w:numPr>
          <w:ilvl w:val="0"/>
          <w:numId w:val="1002"/>
        </w:numPr>
        <w:pStyle w:val="Compact"/>
      </w:pPr>
      <w:r>
        <w:t xml:space="preserve">High-pressure and high-temperature cells.</w:t>
      </w:r>
    </w:p>
    <w:p>
      <w:pPr>
        <w:numPr>
          <w:ilvl w:val="0"/>
          <w:numId w:val="1002"/>
        </w:numPr>
        <w:pStyle w:val="Compact"/>
      </w:pPr>
      <w:r>
        <w:t xml:space="preserve">Chemical injection systems for enhanced oil recovery tests.</w:t>
      </w:r>
    </w:p>
    <w:p>
      <w:pPr>
        <w:numPr>
          <w:ilvl w:val="0"/>
          <w:numId w:val="1002"/>
        </w:numPr>
        <w:pStyle w:val="Compact"/>
      </w:pPr>
      <w:r>
        <w:t xml:space="preserve">Data acquisition systems for real-time monitoring.</w:t>
      </w:r>
    </w:p>
    <w:p>
      <w:pPr>
        <w:pStyle w:val="FirstParagraph"/>
      </w:pPr>
      <w:r>
        <w:t xml:space="preserve">6. Procedure</w:t>
      </w:r>
    </w:p>
    <w:p>
      <w:pPr>
        <w:numPr>
          <w:ilvl w:val="0"/>
          <w:numId w:val="1003"/>
        </w:numPr>
        <w:pStyle w:val="Compact"/>
      </w:pPr>
      <w:r>
        <w:rPr>
          <w:bCs/>
          <w:b/>
        </w:rPr>
        <w:t xml:space="preserve">Sample Preparation:</w:t>
      </w:r>
      <w:r>
        <w:t xml:space="preserve"> </w:t>
      </w:r>
      <w:r>
        <w:t xml:space="preserve">Collect core samples from the Abuja region. Ensure samples are representative of the target reservoir. Clean and prepare samples according to standard procedures.</w:t>
      </w:r>
    </w:p>
    <w:p>
      <w:pPr>
        <w:numPr>
          <w:ilvl w:val="0"/>
          <w:numId w:val="1003"/>
        </w:numPr>
        <w:pStyle w:val="Compact"/>
      </w:pPr>
      <w:r>
        <w:rPr>
          <w:bCs/>
          <w:b/>
        </w:rPr>
        <w:t xml:space="preserve">Baseline Testing:</w:t>
      </w:r>
      <w:r>
        <w:t xml:space="preserve"> </w:t>
      </w:r>
      <w:r>
        <w:t xml:space="preserve">Conduct initial tests to determine baseline permeability and porosity of the core samples.</w:t>
      </w:r>
    </w:p>
    <w:p>
      <w:pPr>
        <w:numPr>
          <w:ilvl w:val="0"/>
          <w:numId w:val="1003"/>
        </w:numPr>
        <w:pStyle w:val="Compact"/>
      </w:pPr>
      <w:r>
        <w:rPr>
          <w:bCs/>
          <w:b/>
        </w:rPr>
        <w:t xml:space="preserve">Chemical Flooding:</w:t>
      </w:r>
      <w:r>
        <w:t xml:space="preserve"> </w:t>
      </w:r>
      <w:r>
        <w:t xml:space="preserve">Inject chemical solutions into the core samples under controlled pressure and temperature conditions. Monitor the flow rates and recovery efficiency.</w:t>
      </w:r>
    </w:p>
    <w:p>
      <w:pPr>
        <w:numPr>
          <w:ilvl w:val="0"/>
          <w:numId w:val="1003"/>
        </w:numPr>
        <w:pStyle w:val="Compact"/>
      </w:pPr>
      <w:r>
        <w:rPr>
          <w:bCs/>
          <w:b/>
        </w:rPr>
        <w:t xml:space="preserve">Data Collection:</w:t>
      </w:r>
      <w:r>
        <w:t xml:space="preserve"> </w:t>
      </w:r>
      <w:r>
        <w:t xml:space="preserve">Record all relevant data, including pressure, temperature, flow rates, and chemical concentrations.</w:t>
      </w:r>
    </w:p>
    <w:p>
      <w:pPr>
        <w:numPr>
          <w:ilvl w:val="0"/>
          <w:numId w:val="1003"/>
        </w:numPr>
        <w:pStyle w:val="Compact"/>
      </w:pPr>
      <w:r>
        <w:rPr>
          <w:bCs/>
          <w:b/>
        </w:rPr>
        <w:t xml:space="preserve">Analysis:</w:t>
      </w:r>
      <w:r>
        <w:t xml:space="preserve"> </w:t>
      </w:r>
      <w:r>
        <w:t xml:space="preserve">Analyze the data to evaluate the effectiveness of the chemical flooding methods. Compare results with baseline data.</w:t>
      </w:r>
    </w:p>
    <w:p>
      <w:pPr>
        <w:pStyle w:val="FirstParagraph"/>
      </w:pPr>
      <w:r>
        <w:t xml:space="preserve">7. Safety Measures</w:t>
      </w:r>
    </w:p>
    <w:p>
      <w:pPr>
        <w:pStyle w:val="BodyText"/>
      </w:pPr>
      <w:r>
        <w:t xml:space="preserve">All personnel must adhere to the following safety measures: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all laboratory safety protocols and emergency procedures.</w:t>
      </w:r>
    </w:p>
    <w:p>
      <w:pPr>
        <w:numPr>
          <w:ilvl w:val="0"/>
          <w:numId w:val="1004"/>
        </w:numPr>
        <w:pStyle w:val="Compact"/>
      </w:pPr>
      <w:r>
        <w:t xml:space="preserve">Ensure proper ventilation and handling of hazardous chemicals.</w:t>
      </w:r>
    </w:p>
    <w:p>
      <w:pPr>
        <w:numPr>
          <w:ilvl w:val="0"/>
          <w:numId w:val="1004"/>
        </w:numPr>
        <w:pStyle w:val="Compact"/>
      </w:pPr>
      <w:r>
        <w:t xml:space="preserve">Conduct regular safety drills and training sessions.</w:t>
      </w:r>
    </w:p>
    <w:p>
      <w:pPr>
        <w:pStyle w:val="FirstParagraph"/>
      </w:pPr>
      <w:r>
        <w:t xml:space="preserve">8. Environmental Considerations</w:t>
      </w:r>
    </w:p>
    <w:p>
      <w:pPr>
        <w:pStyle w:val="BodyText"/>
      </w:pPr>
      <w:r>
        <w:t xml:space="preserve">The experiments must be conducted with minimal environmental impact. This includes:</w:t>
      </w:r>
    </w:p>
    <w:p>
      <w:pPr>
        <w:numPr>
          <w:ilvl w:val="0"/>
          <w:numId w:val="1005"/>
        </w:numPr>
        <w:pStyle w:val="Compact"/>
      </w:pPr>
      <w:r>
        <w:t xml:space="preserve">Proper disposal of chemical waste in accordance with Nigerian environmental regulations.</w:t>
      </w:r>
    </w:p>
    <w:p>
      <w:pPr>
        <w:numPr>
          <w:ilvl w:val="0"/>
          <w:numId w:val="1005"/>
        </w:numPr>
        <w:pStyle w:val="Compact"/>
      </w:pPr>
      <w:r>
        <w:t xml:space="preserve">Minimizing water usage and ensuring proper treatment of wastewater.</w:t>
      </w:r>
    </w:p>
    <w:p>
      <w:pPr>
        <w:numPr>
          <w:ilvl w:val="0"/>
          <w:numId w:val="1005"/>
        </w:numPr>
        <w:pStyle w:val="Compact"/>
      </w:pPr>
      <w:r>
        <w:t xml:space="preserve">Monitoring and reporting any potential environmental hazards.</w:t>
      </w:r>
    </w:p>
    <w:p>
      <w:pPr>
        <w:pStyle w:val="FirstParagraph"/>
      </w:pPr>
      <w:r>
        <w:t xml:space="preserve">9. Data Management</w:t>
      </w:r>
    </w:p>
    <w:p>
      <w:pPr>
        <w:pStyle w:val="BodyText"/>
      </w:pPr>
      <w:r>
        <w:t xml:space="preserve">All data collected during the experiments must be accurately recorded and securely stored. Data should be backed up regularly and accessible only to authorized personnel. Final reports should be compiled and reviewed by the Petroleum Engineer and relevant stakeholders.</w:t>
      </w:r>
    </w:p>
    <w:p>
      <w:pPr>
        <w:pStyle w:val="BodyText"/>
      </w:pPr>
      <w:r>
        <w:t xml:space="preserve">10. Conclusion</w:t>
      </w:r>
    </w:p>
    <w:p>
      <w:pPr>
        <w:pStyle w:val="BodyText"/>
      </w:pPr>
      <w:r>
        <w:t xml:space="preserve">This Experiment Protocol provides a comprehensive framework for conducting experiments by a Petroleum Engineer in Nigeria Abuja. By following these procedures, we aim to achieve reliable and meaningful results that contribute to the advancement of oil recovery techniques in the region.</w:t>
      </w:r>
    </w:p>
    <w:p>
      <w:pPr>
        <w:pStyle w:val="BodyText"/>
      </w:pPr>
      <w:r>
        <w:t xml:space="preserve">11. References</w:t>
      </w:r>
    </w:p>
    <w:p>
      <w:pPr>
        <w:numPr>
          <w:ilvl w:val="0"/>
          <w:numId w:val="1006"/>
        </w:numPr>
        <w:pStyle w:val="Compact"/>
      </w:pPr>
      <w:r>
        <w:t xml:space="preserve">Nigerian Upstream Petroleum Regulatory Commission (NUPRC) Guidelines.</w:t>
      </w:r>
    </w:p>
    <w:p>
      <w:pPr>
        <w:numPr>
          <w:ilvl w:val="0"/>
          <w:numId w:val="1006"/>
        </w:numPr>
        <w:pStyle w:val="Compact"/>
      </w:pPr>
      <w:r>
        <w:t xml:space="preserve">International Association of Oil &amp; Gas Producers (IOGP) Standards.</w:t>
      </w:r>
    </w:p>
    <w:p>
      <w:pPr>
        <w:numPr>
          <w:ilvl w:val="0"/>
          <w:numId w:val="1006"/>
        </w:numPr>
        <w:pStyle w:val="Compact"/>
      </w:pPr>
      <w:r>
        <w:t xml:space="preserve">Local environmental regulations and safety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Nigeria Abuja</dc:title>
  <dc:creator/>
  <dc:language>en</dc:language>
  <cp:keywords/>
  <dcterms:created xsi:type="dcterms:W3CDTF">2026-10-10T02:45:52Z</dcterms:created>
  <dcterms:modified xsi:type="dcterms:W3CDTF">2026-10-10T02:45:52Z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