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Enhanced Oil Recovery Techniques in the Cape Town Basin</w:t>
      </w:r>
    </w:p>
    <w:p>
      <w:pPr>
        <w:pStyle w:val="BodyText"/>
      </w:pPr>
      <w:r>
        <w:rPr>
          <w:bCs/>
          <w:b/>
        </w:rPr>
        <w:t xml:space="preserve">Location:</w:t>
      </w:r>
      <w:r>
        <w:t xml:space="preserve"> </w:t>
      </w:r>
      <w:r>
        <w:t xml:space="preserve">South Africa, Cape Town</w:t>
      </w:r>
    </w:p>
    <w:p>
      <w:pPr>
        <w:pStyle w:val="BodyText"/>
      </w:pPr>
      <w:r>
        <w:rPr>
          <w:bCs/>
          <w:b/>
        </w:rPr>
        <w:t xml:space="preserve">Discipline:</w:t>
      </w:r>
      <w:r>
        <w:t xml:space="preserve"> </w:t>
      </w:r>
      <w:r>
        <w:t xml:space="preserve">Petroleum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a Petroleum Engineer conducting research on enhanced oil recovery (EOR) techniques in the Cape Town Basin, South Africa. The primary objective is to assess the feasibility and efficiency of various EOR methods in improving hydrocarbon extraction from mature oil fields in the region. This protocol ensures that all experiments are conducted safely, ethically, and in compliance with local regulations and industry standards.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effectiveness of different EOR techniques, including chemical flooding, gas injection, and thermal methods, in the Cape Town Basin.</w:t>
      </w:r>
    </w:p>
    <w:p>
      <w:pPr>
        <w:numPr>
          <w:ilvl w:val="0"/>
          <w:numId w:val="1001"/>
        </w:numPr>
        <w:pStyle w:val="Compact"/>
      </w:pPr>
      <w:r>
        <w:t xml:space="preserve">To analyze the impact of these techniques on reservoir pressure, permeability, and oil recovery rates.</w:t>
      </w:r>
    </w:p>
    <w:p>
      <w:pPr>
        <w:numPr>
          <w:ilvl w:val="0"/>
          <w:numId w:val="1001"/>
        </w:numPr>
        <w:pStyle w:val="Compact"/>
      </w:pPr>
      <w:r>
        <w:t xml:space="preserve">To ensure that all experimental procedures adhere to environmental and safety standards specific to South Africa.</w:t>
      </w:r>
    </w:p>
    <w:p>
      <w:pPr>
        <w:pStyle w:val="FirstParagraph"/>
      </w:pPr>
      <w:r>
        <w:t xml:space="preserve">3. Scope</w:t>
      </w:r>
    </w:p>
    <w:p>
      <w:pPr>
        <w:pStyle w:val="BodyText"/>
      </w:pPr>
      <w:r>
        <w:t xml:space="preserve">This protocol applies to all Petroleum Engineers and research personnel involved in the experiment. It covers the planning, execution, data collection, and analysis phases of the study. The scope is limited to the Cape Town Basin and does not extend to other regions in South Africa or internationally.</w:t>
      </w:r>
    </w:p>
    <w:p>
      <w:pPr>
        <w:pStyle w:val="BodyText"/>
      </w:pPr>
      <w:r>
        <w:t xml:space="preserve">4. Methodology</w:t>
      </w:r>
    </w:p>
    <w:p>
      <w:pPr>
        <w:pStyle w:val="BodyText"/>
      </w:pPr>
      <w:r>
        <w:t xml:space="preserve">The methodology for this experiment includes the following steps:</w:t>
      </w:r>
    </w:p>
    <w:p>
      <w:pPr>
        <w:numPr>
          <w:ilvl w:val="0"/>
          <w:numId w:val="1002"/>
        </w:numPr>
        <w:pStyle w:val="Compact"/>
      </w:pPr>
      <w:r>
        <w:rPr>
          <w:bCs/>
          <w:b/>
        </w:rPr>
        <w:t xml:space="preserve">Site Selection:</w:t>
      </w:r>
      <w:r>
        <w:t xml:space="preserve"> </w:t>
      </w:r>
      <w:r>
        <w:t xml:space="preserve">Identify suitable oil fields in the Cape Town Basin for the experiment based on geological and operational criteria.</w:t>
      </w:r>
    </w:p>
    <w:p>
      <w:pPr>
        <w:numPr>
          <w:ilvl w:val="0"/>
          <w:numId w:val="1002"/>
        </w:numPr>
        <w:pStyle w:val="Compact"/>
      </w:pPr>
      <w:r>
        <w:rPr>
          <w:bCs/>
          <w:b/>
        </w:rPr>
        <w:t xml:space="preserve">Baseline Data Collection:</w:t>
      </w:r>
      <w:r>
        <w:t xml:space="preserve"> </w:t>
      </w:r>
      <w:r>
        <w:t xml:space="preserve">Gather initial data on reservoir properties, including pressure, temperature, permeability, and fluid composition.</w:t>
      </w:r>
    </w:p>
    <w:p>
      <w:pPr>
        <w:numPr>
          <w:ilvl w:val="0"/>
          <w:numId w:val="1002"/>
        </w:numPr>
        <w:pStyle w:val="Compact"/>
      </w:pPr>
      <w:r>
        <w:rPr>
          <w:bCs/>
          <w:b/>
        </w:rPr>
        <w:t xml:space="preserve">Experimental Design:</w:t>
      </w:r>
      <w:r>
        <w:t xml:space="preserve"> </w:t>
      </w:r>
      <w:r>
        <w:t xml:space="preserve">Develop a detailed plan for implementing each EOR technique, including the selection of chemicals, gases, or thermal methods to be used.</w:t>
      </w:r>
    </w:p>
    <w:p>
      <w:pPr>
        <w:numPr>
          <w:ilvl w:val="0"/>
          <w:numId w:val="1002"/>
        </w:numPr>
        <w:pStyle w:val="Compact"/>
      </w:pPr>
      <w:r>
        <w:rPr>
          <w:bCs/>
          <w:b/>
        </w:rPr>
        <w:t xml:space="preserve">Implementation:</w:t>
      </w:r>
      <w:r>
        <w:t xml:space="preserve"> </w:t>
      </w:r>
      <w:r>
        <w:t xml:space="preserve">Execute the EOR techniques according to the experimental design, ensuring strict adherence to safety protocols.</w:t>
      </w:r>
    </w:p>
    <w:p>
      <w:pPr>
        <w:numPr>
          <w:ilvl w:val="0"/>
          <w:numId w:val="1002"/>
        </w:numPr>
        <w:pStyle w:val="Compact"/>
      </w:pPr>
      <w:r>
        <w:rPr>
          <w:bCs/>
          <w:b/>
        </w:rPr>
        <w:t xml:space="preserve">Monitoring:</w:t>
      </w:r>
      <w:r>
        <w:t xml:space="preserve"> </w:t>
      </w:r>
      <w:r>
        <w:t xml:space="preserve">Continuously monitor reservoir conditions and production rates during and after the implementation of each technique.</w:t>
      </w:r>
    </w:p>
    <w:p>
      <w:pPr>
        <w:numPr>
          <w:ilvl w:val="0"/>
          <w:numId w:val="1002"/>
        </w:numPr>
        <w:pStyle w:val="Compact"/>
      </w:pPr>
      <w:r>
        <w:rPr>
          <w:bCs/>
          <w:b/>
        </w:rPr>
        <w:t xml:space="preserve">Data Analysis:</w:t>
      </w:r>
      <w:r>
        <w:t xml:space="preserve"> </w:t>
      </w:r>
      <w:r>
        <w:t xml:space="preserve">Analyze the collected data to assess the effectiveness of each EOR technique and identify any potential issues or improvements.</w:t>
      </w:r>
    </w:p>
    <w:p>
      <w:pPr>
        <w:pStyle w:val="FirstParagraph"/>
      </w:pPr>
      <w:r>
        <w:t xml:space="preserve">5. Safety and Environmental Considerations</w:t>
      </w:r>
    </w:p>
    <w:p>
      <w:pPr>
        <w:pStyle w:val="BodyText"/>
      </w:pPr>
      <w:r>
        <w:t xml:space="preserve">All experiments must be conducted in accordance with the Occupational Health and Safety Act of South Africa and relevant environmental regulations. Specific considerations include:</w:t>
      </w:r>
    </w:p>
    <w:p>
      <w:pPr>
        <w:numPr>
          <w:ilvl w:val="0"/>
          <w:numId w:val="1003"/>
        </w:numPr>
        <w:pStyle w:val="Compact"/>
      </w:pPr>
      <w:r>
        <w:t xml:space="preserve">Use of personal protective equipment (PPE) by all personnel.</w:t>
      </w:r>
    </w:p>
    <w:p>
      <w:pPr>
        <w:numPr>
          <w:ilvl w:val="0"/>
          <w:numId w:val="1003"/>
        </w:numPr>
        <w:pStyle w:val="Compact"/>
      </w:pPr>
      <w:r>
        <w:t xml:space="preserve">Implementation of spill prevention and response plans.</w:t>
      </w:r>
    </w:p>
    <w:p>
      <w:pPr>
        <w:numPr>
          <w:ilvl w:val="0"/>
          <w:numId w:val="1003"/>
        </w:numPr>
        <w:pStyle w:val="Compact"/>
      </w:pPr>
      <w:r>
        <w:t xml:space="preserve">Regular environmental impact assessments to minimize the ecological footprint of the experiments.</w:t>
      </w:r>
    </w:p>
    <w:p>
      <w:pPr>
        <w:pStyle w:val="FirstParagraph"/>
      </w:pPr>
      <w:r>
        <w:t xml:space="preserve">6. Data Management</w:t>
      </w:r>
    </w:p>
    <w:p>
      <w:pPr>
        <w:pStyle w:val="BodyText"/>
      </w:pPr>
      <w:r>
        <w:t xml:space="preserve">All data collected during the experiment must be accurately recorded and securely stored. Data management procedures include:</w:t>
      </w:r>
    </w:p>
    <w:p>
      <w:pPr>
        <w:numPr>
          <w:ilvl w:val="0"/>
          <w:numId w:val="1004"/>
        </w:numPr>
        <w:pStyle w:val="Compact"/>
      </w:pPr>
      <w:r>
        <w:t xml:space="preserve">Use of standardized data collection forms and digital tools.</w:t>
      </w:r>
    </w:p>
    <w:p>
      <w:pPr>
        <w:numPr>
          <w:ilvl w:val="0"/>
          <w:numId w:val="1004"/>
        </w:numPr>
        <w:pStyle w:val="Compact"/>
      </w:pPr>
      <w:r>
        <w:t xml:space="preserve">Regular backups of all data to prevent loss.</w:t>
      </w:r>
    </w:p>
    <w:p>
      <w:pPr>
        <w:numPr>
          <w:ilvl w:val="0"/>
          <w:numId w:val="1004"/>
        </w:numPr>
        <w:pStyle w:val="Compact"/>
      </w:pPr>
      <w:r>
        <w:t xml:space="preserve">Confidentiality agreements for all personnel handling sensitive data.</w:t>
      </w:r>
    </w:p>
    <w:p>
      <w:pPr>
        <w:pStyle w:val="FirstParagraph"/>
      </w:pPr>
      <w:r>
        <w:t xml:space="preserve">7. Roles and Responsibilities</w:t>
      </w:r>
    </w:p>
    <w:p>
      <w:pPr>
        <w:pStyle w:val="BodyText"/>
      </w:pPr>
      <w:r>
        <w:t xml:space="preserve">The following roles and responsibilities are defined for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Petroleum Engineer</w:t>
            </w:r>
          </w:p>
        </w:tc>
        <w:tc>
          <w:tcPr/>
          <w:p>
            <w:pPr>
              <w:pStyle w:val="Compact"/>
              <w:jc w:val="left"/>
            </w:pPr>
            <w:r>
              <w:t xml:space="preserve">Oversee the entire experiment, ensure compliance with the protocol, and report findings.</w:t>
            </w:r>
          </w:p>
        </w:tc>
      </w:tr>
      <w:tr>
        <w:tc>
          <w:tcPr/>
          <w:p>
            <w:pPr>
              <w:pStyle w:val="Compact"/>
              <w:jc w:val="left"/>
            </w:pPr>
            <w:r>
              <w:t xml:space="preserve">Field Technicians</w:t>
            </w:r>
          </w:p>
        </w:tc>
        <w:tc>
          <w:tcPr/>
          <w:p>
            <w:pPr>
              <w:pStyle w:val="Compact"/>
              <w:jc w:val="left"/>
            </w:pPr>
            <w:r>
              <w:t xml:space="preserve">Implement EOR techniques, collect data, and maintain equipment.</w:t>
            </w:r>
          </w:p>
        </w:tc>
      </w:tr>
      <w:tr>
        <w:tc>
          <w:tcPr/>
          <w:p>
            <w:pPr>
              <w:pStyle w:val="Compact"/>
              <w:jc w:val="left"/>
            </w:pPr>
            <w:r>
              <w:t xml:space="preserve">Safety Officer</w:t>
            </w:r>
          </w:p>
        </w:tc>
        <w:tc>
          <w:tcPr/>
          <w:p>
            <w:pPr>
              <w:pStyle w:val="Compact"/>
              <w:jc w:val="left"/>
            </w:pPr>
            <w:r>
              <w:t xml:space="preserve">Ensure all safety protocols are followed and conduct regular safety audits.</w:t>
            </w:r>
          </w:p>
        </w:tc>
      </w:tr>
      <w:tr>
        <w:tc>
          <w:tcPr/>
          <w:p>
            <w:pPr>
              <w:pStyle w:val="Compact"/>
              <w:jc w:val="left"/>
            </w:pPr>
            <w:r>
              <w:t xml:space="preserve">Environmental Specialist</w:t>
            </w:r>
          </w:p>
        </w:tc>
        <w:tc>
          <w:tcPr/>
          <w:p>
            <w:pPr>
              <w:pStyle w:val="Compact"/>
              <w:jc w:val="left"/>
            </w:pPr>
            <w:r>
              <w:t xml:space="preserve">Monitor environmental impact and ensure compliance with regulations.</w:t>
            </w:r>
          </w:p>
        </w:tc>
      </w:tr>
    </w:tbl>
    <w:p>
      <w:pPr>
        <w:pStyle w:val="BodyText"/>
      </w:pPr>
      <w:r>
        <w:t xml:space="preserve">8. Timeline</w:t>
      </w:r>
    </w:p>
    <w:p>
      <w:pPr>
        <w:pStyle w:val="BodyText"/>
      </w:pPr>
      <w:r>
        <w:t xml:space="preserve">The experiment is scheduled to be completed within 12 months, with the following key milestones:</w:t>
      </w:r>
    </w:p>
    <w:p>
      <w:pPr>
        <w:numPr>
          <w:ilvl w:val="0"/>
          <w:numId w:val="1005"/>
        </w:numPr>
        <w:pStyle w:val="Compact"/>
      </w:pPr>
      <w:r>
        <w:t xml:space="preserve">Month 1-2: Site selection and baseline data collection.</w:t>
      </w:r>
    </w:p>
    <w:p>
      <w:pPr>
        <w:numPr>
          <w:ilvl w:val="0"/>
          <w:numId w:val="1005"/>
        </w:numPr>
        <w:pStyle w:val="Compact"/>
      </w:pPr>
      <w:r>
        <w:t xml:space="preserve">Month 3-4: Experimental design and preparation.</w:t>
      </w:r>
    </w:p>
    <w:p>
      <w:pPr>
        <w:numPr>
          <w:ilvl w:val="0"/>
          <w:numId w:val="1005"/>
        </w:numPr>
        <w:pStyle w:val="Compact"/>
      </w:pPr>
      <w:r>
        <w:t xml:space="preserve">Month 5-10: Implementation and monitoring of EOR techniques.</w:t>
      </w:r>
    </w:p>
    <w:p>
      <w:pPr>
        <w:numPr>
          <w:ilvl w:val="0"/>
          <w:numId w:val="1005"/>
        </w:numPr>
        <w:pStyle w:val="Compact"/>
      </w:pPr>
      <w:r>
        <w:t xml:space="preserve">Month 11-12: Data analysis and reporting.</w:t>
      </w:r>
    </w:p>
    <w:p>
      <w:pPr>
        <w:pStyle w:val="FirstParagraph"/>
      </w:pPr>
      <w:r>
        <w:t xml:space="preserve">9. Conclusion</w:t>
      </w:r>
    </w:p>
    <w:p>
      <w:pPr>
        <w:pStyle w:val="BodyText"/>
      </w:pPr>
      <w:r>
        <w:t xml:space="preserve">This Experiment Protocol provides a comprehensive framework for conducting research on enhanced oil recovery techniques in the Cape Town Basin, South Africa. By following this protocol, Petroleum Engineers can ensure that the experiments are conducted safely, efficiently, and in compliance with all relevant regulations. The findings from this study will contribute to the advancement of oil recovery technologies and support sustainable energy practices in the region.</w:t>
      </w:r>
    </w:p>
    <w:p>
      <w:pPr>
        <w:pStyle w:val="BodyText"/>
      </w:pPr>
      <w:r>
        <w:t xml:space="preserve">Document prepared by: [Your Name], Petroleum Engineer</w:t>
      </w:r>
    </w:p>
    <w:p>
      <w:pPr>
        <w:pStyle w:val="BodyText"/>
      </w:pPr>
      <w:r>
        <w:t xml:space="preserve">Contact: [Your Email] | [Your Phone Number]</w:t>
      </w:r>
    </w:p>
    <w:p>
      <w:pPr>
        <w:pStyle w:val="BodyText"/>
      </w:pPr>
      <w:r>
        <w:t xml:space="preserve">Location: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South Africa Cape Town</dc:title>
  <dc:creator/>
  <dc:language>en</dc:language>
  <cp:keywords/>
  <dcterms:created xsi:type="dcterms:W3CDTF">2026-10-10T02:35:45Z</dcterms:created>
  <dcterms:modified xsi:type="dcterms:W3CDTF">2026-10-10T02:35:45Z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