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Urban</w:t>
      </w:r>
      <w:r>
        <w:t xml:space="preserve"> </w:t>
      </w:r>
      <w:r>
        <w:t xml:space="preserve">and</w:t>
      </w:r>
      <w:r>
        <w:t xml:space="preserve"> </w:t>
      </w:r>
      <w:r>
        <w:t xml:space="preserve">Natural</w:t>
      </w:r>
      <w:r>
        <w:t xml:space="preserve"> </w:t>
      </w:r>
      <w:r>
        <w:t xml:space="preserve">Light</w:t>
      </w:r>
      <w:r>
        <w:t xml:space="preserve"> </w:t>
      </w:r>
      <w:r>
        <w:t xml:space="preserve">Photography</w:t>
      </w:r>
      <w:r>
        <w:t xml:space="preserve"> </w:t>
      </w:r>
      <w:r>
        <w:t xml:space="preserve">in</w:t>
      </w:r>
      <w:r>
        <w:t xml:space="preserve"> </w:t>
      </w:r>
      <w:r>
        <w:t xml:space="preserve">Córdoba,</w:t>
      </w:r>
      <w:r>
        <w:t xml:space="preserve"> </w:t>
      </w:r>
      <w:r>
        <w:t xml:space="preserve">Argentina</w:t>
      </w:r>
    </w:p>
    <w:bookmarkStart w:id="20" w:name="X2b77b1f50763613f53d32d23235e2c7a6b2a982"/>
    <w:p>
      <w:pPr>
        <w:pStyle w:val="Heading1"/>
      </w:pPr>
      <w:r>
        <w:t xml:space="preserve">Experiment Protocol: Visual Documentation and Photographic Techniques in Córdoba, Argentina</w:t>
      </w:r>
    </w:p>
    <w:p>
      <w:pPr>
        <w:pStyle w:val="FirstParagraph"/>
      </w:pPr>
      <w:r>
        <w:rPr>
          <w:bCs/>
          <w:b/>
        </w:rPr>
        <w:t xml:space="preserve">Protocol ID:</w:t>
      </w:r>
      <w:r>
        <w:t xml:space="preserve"> </w:t>
      </w:r>
      <w:r>
        <w:t xml:space="preserve">EXP-CBA-PHOTO-2023-001</w:t>
      </w:r>
    </w:p>
    <w:p>
      <w:pPr>
        <w:pStyle w:val="BodyText"/>
      </w:pPr>
      <w:r>
        <w:rPr>
          <w:bCs/>
          <w:b/>
        </w:rPr>
        <w:t xml:space="preserve">Subject:</w:t>
      </w:r>
      <w:r>
        <w:t xml:space="preserve"> </w:t>
      </w:r>
      <w:r>
        <w:t xml:space="preserve">Professional Photographer</w:t>
      </w:r>
    </w:p>
    <w:p>
      <w:pPr>
        <w:pStyle w:val="BodyText"/>
      </w:pPr>
      <w:r>
        <w:rPr>
          <w:bCs/>
          <w:b/>
        </w:rPr>
        <w:t xml:space="preserve">Location:</w:t>
      </w:r>
      <w:r>
        <w:t xml:space="preserve"> </w:t>
      </w:r>
      <w:r>
        <w:t xml:space="preserve">Córdoba, Argentina (Urban and Natural Environments)</w:t>
      </w:r>
    </w:p>
    <w:p>
      <w:pPr>
        <w:pStyle w:val="BodyText"/>
      </w:pPr>
      <w:r>
        <w:rPr>
          <w:bCs/>
          <w:b/>
        </w:rPr>
        <w:t xml:space="preserve">Date of Issue:</w:t>
      </w:r>
      <w:r>
        <w:t xml:space="preserve"> </w:t>
      </w:r>
      <w:r>
        <w:t xml:space="preserve">October 24, 2023</w:t>
      </w:r>
    </w:p>
    <w:p>
      <w:pPr>
        <w:pStyle w:val="BodyText"/>
      </w:pPr>
      <w:r>
        <w:rPr>
          <w:bCs/>
          <w:b/>
        </w:rPr>
        <w:t xml:space="preserve">Version:</w:t>
      </w:r>
      <w:r>
        <w:t xml:space="preserve"> </w:t>
      </w:r>
      <w:r>
        <w:t xml:space="preserve">1.0</w:t>
      </w:r>
    </w:p>
    <w:bookmarkEnd w:id="20"/>
    <w:bookmarkStart w:id="21" w:name="objective-and-scope"/>
    <w:p>
      <w:pPr>
        <w:pStyle w:val="Heading2"/>
      </w:pPr>
      <w:r>
        <w:t xml:space="preserve">1. Objective and Scope</w:t>
      </w:r>
    </w:p>
    <w:p>
      <w:pPr>
        <w:pStyle w:val="FirstParagraph"/>
      </w:pPr>
      <w:r>
        <w:t xml:space="preserve">The primary objective of this Experiment Protocol is to evaluate the technical and artistic capabilities of a Photographer operating within the specific environmental and cultural context of Córdoba, Argentina. This experiment aims to document the interaction between light, architecture, and landscape in this region. The scope includes urban photography in the historic center, landscape photography in the Sierras de Córdoba, and street photography capturing the daily life of the city.</w:t>
      </w:r>
    </w:p>
    <w:p>
      <w:pPr>
        <w:pStyle w:val="BodyText"/>
      </w:pPr>
      <w:r>
        <w:t xml:space="preserve">This protocol serves as a standardized framework to ensure that the Photographer adheres to specific technical parameters while exploring the unique visual identity of Córdoba. It is designed to test adaptability to varying lighting conditions, cultural sensitivity, and logistical planning required for fieldwork in this specific Argentine province.</w:t>
      </w:r>
    </w:p>
    <w:bookmarkEnd w:id="21"/>
    <w:bookmarkStart w:id="25" w:name="experimental-design-and-methodology"/>
    <w:p>
      <w:pPr>
        <w:pStyle w:val="Heading2"/>
      </w:pPr>
      <w:r>
        <w:t xml:space="preserve">2. Experimental Design and Methodology</w:t>
      </w:r>
    </w:p>
    <w:p>
      <w:pPr>
        <w:pStyle w:val="FirstParagraph"/>
      </w:pPr>
      <w:r>
        <w:t xml:space="preserve">The experiment is structured into three distinct phases, each focusing on a different aspect of photography within the Córdoba region. The Photographer will be required to execute a series of shoots under controlled and uncontrolled conditions.</w:t>
      </w:r>
    </w:p>
    <w:bookmarkStart w:id="22" w:name="X29ed678c4f10b9687dc4bfc558745032d5876ef"/>
    <w:p>
      <w:pPr>
        <w:pStyle w:val="Heading3"/>
      </w:pPr>
      <w:r>
        <w:t xml:space="preserve">2.1 Phase I: Urban Architecture and Historic Light</w:t>
      </w:r>
    </w:p>
    <w:p>
      <w:pPr>
        <w:pStyle w:val="FirstParagraph"/>
      </w:pPr>
      <w:r>
        <w:t xml:space="preserve">The Photographer will conduct a study of the historic center of Córdoba, specifically focusing on the Plaza San Martín and the surrounding colonial architecture. The goal is to capture the interplay of natural light on stone facades during the "golden hour." The Photographer must utilize prime lenses to maintain a consistent focal length, testing their ability to compose static architectural subjects dynamically.</w:t>
      </w:r>
    </w:p>
    <w:bookmarkEnd w:id="22"/>
    <w:bookmarkStart w:id="23" w:name="phase-ii-landscape-and-topography"/>
    <w:p>
      <w:pPr>
        <w:pStyle w:val="Heading3"/>
      </w:pPr>
      <w:r>
        <w:t xml:space="preserve">2.2 Phase II: Landscape and Topography</w:t>
      </w:r>
    </w:p>
    <w:p>
      <w:pPr>
        <w:pStyle w:val="FirstParagraph"/>
      </w:pPr>
      <w:r>
        <w:t xml:space="preserve">This phase takes place in the Sierras de Córdoba, specifically targeting areas such as La Cumbrecita or the Quebrada de los Sosa. The Photographer will document the rugged terrain and vegetation. This segment tests the Photographer's ability to manage high dynamic range scenes typical of mountainous regions in Argentina. The use of graduated neutral density filters is mandatory to evaluate technical proficiency in exposure control.</w:t>
      </w:r>
    </w:p>
    <w:bookmarkEnd w:id="23"/>
    <w:bookmarkStart w:id="24" w:name="X5491020ce10737ef7f4cca19eb6abfc8af9b4b2"/>
    <w:p>
      <w:pPr>
        <w:pStyle w:val="Heading3"/>
      </w:pPr>
      <w:r>
        <w:t xml:space="preserve">2.3 Phase III: Street Photography and Cultural Context</w:t>
      </w:r>
    </w:p>
    <w:p>
      <w:pPr>
        <w:pStyle w:val="FirstParagraph"/>
      </w:pPr>
      <w:r>
        <w:t xml:space="preserve">The final phase involves candid street photography in the Güemes neighborhood. The Photographer must capture the essence of local life, including markets, cafes, and pedestrians. This tests the Photographer's discretion, speed, and ability to engage with subjects respectfully within the cultural norms of Córdoba.</w:t>
      </w:r>
    </w:p>
    <w:bookmarkEnd w:id="24"/>
    <w:bookmarkEnd w:id="25"/>
    <w:bookmarkStart w:id="26" w:name="equipment-and-technical-requirements"/>
    <w:p>
      <w:pPr>
        <w:pStyle w:val="Heading2"/>
      </w:pPr>
      <w:r>
        <w:t xml:space="preserve">3. Equipment and Technical Requirements</w:t>
      </w:r>
    </w:p>
    <w:p>
      <w:pPr>
        <w:pStyle w:val="FirstParagraph"/>
      </w:pPr>
      <w:r>
        <w:t xml:space="preserve">To ensure the validity of the experiment, the Photographer must utilize the following equipment specifications:</w:t>
      </w:r>
    </w:p>
    <w:p>
      <w:pPr>
        <w:numPr>
          <w:ilvl w:val="0"/>
          <w:numId w:val="1001"/>
        </w:numPr>
        <w:pStyle w:val="Compact"/>
      </w:pPr>
      <w:r>
        <w:rPr>
          <w:bCs/>
          <w:b/>
        </w:rPr>
        <w:t xml:space="preserve">Camera Body:</w:t>
      </w:r>
      <w:r>
        <w:t xml:space="preserve"> </w:t>
      </w:r>
      <w:r>
        <w:t xml:space="preserve">Full-frame digital SLR or Mirrorless camera with a resolution of at least 24 megapixels.</w:t>
      </w:r>
    </w:p>
    <w:p>
      <w:pPr>
        <w:numPr>
          <w:ilvl w:val="0"/>
          <w:numId w:val="1001"/>
        </w:numPr>
        <w:pStyle w:val="Compact"/>
      </w:pPr>
      <w:r>
        <w:rPr>
          <w:bCs/>
          <w:b/>
        </w:rPr>
        <w:t xml:space="preserve">Lenses:</w:t>
      </w:r>
      <w:r>
        <w:t xml:space="preserve"> </w:t>
      </w:r>
      <w:r>
        <w:t xml:space="preserve">A kit comprising a 24-70mm f/2.8 zoom lens, a 50mm f/1.8 prime lens, and a 70-200mm telephoto lens.</w:t>
      </w:r>
    </w:p>
    <w:p>
      <w:pPr>
        <w:numPr>
          <w:ilvl w:val="0"/>
          <w:numId w:val="1001"/>
        </w:numPr>
        <w:pStyle w:val="Compact"/>
      </w:pPr>
      <w:r>
        <w:rPr>
          <w:bCs/>
          <w:b/>
        </w:rPr>
        <w:t xml:space="preserve">Accessories:</w:t>
      </w:r>
      <w:r>
        <w:t xml:space="preserve"> </w:t>
      </w:r>
      <w:r>
        <w:t xml:space="preserve">Sturdy tripod, polarizing filter, and neutral density filters.</w:t>
      </w:r>
    </w:p>
    <w:p>
      <w:pPr>
        <w:numPr>
          <w:ilvl w:val="0"/>
          <w:numId w:val="1001"/>
        </w:numPr>
        <w:pStyle w:val="Compact"/>
      </w:pPr>
      <w:r>
        <w:rPr>
          <w:bCs/>
          <w:b/>
        </w:rPr>
        <w:t xml:space="preserve">Storage:</w:t>
      </w:r>
      <w:r>
        <w:t xml:space="preserve"> </w:t>
      </w:r>
      <w:r>
        <w:t xml:space="preserve">Minimum of two 128GB SD cards for redundant data storage.</w:t>
      </w:r>
    </w:p>
    <w:p>
      <w:pPr>
        <w:pStyle w:val="FirstParagraph"/>
      </w:pPr>
      <w:r>
        <w:t xml:space="preserve">All images must be captured in RAW format to allow for post-processing analysis. JPEG outputs are permitted only for immediate review and are not considered part of the experimental data set.</w:t>
      </w:r>
    </w:p>
    <w:bookmarkEnd w:id="26"/>
    <w:bookmarkStart w:id="27" w:name="Xf2ff99b0eef6fcbe117f837fe1f088f459e1321"/>
    <w:p>
      <w:pPr>
        <w:pStyle w:val="Heading2"/>
      </w:pPr>
      <w:r>
        <w:t xml:space="preserve">4. Ethical Considerations and Legal Compliance</w:t>
      </w:r>
    </w:p>
    <w:p>
      <w:pPr>
        <w:pStyle w:val="FirstParagraph"/>
      </w:pPr>
      <w:r>
        <w:t xml:space="preserve">Operating as a Photographer in Argentina requires adherence to local laws and ethical standards. The Photographer must respect the privacy of individuals. In the case of street photography in Córdoba, if a subject is identifiable and the image is intended for commercial use, written consent must be obtained.</w:t>
      </w:r>
    </w:p>
    <w:p>
      <w:pPr>
        <w:pStyle w:val="BodyText"/>
      </w:pPr>
      <w:r>
        <w:t xml:space="preserve">Furthermore, the Photographer must respect protected natural areas in the Sierras de Córdoba. No drones are to be used without explicit authorization from the local environmental authorities, as many areas in Córdoba have strict regulations regarding aerial photography to protect wildlife.</w:t>
      </w:r>
    </w:p>
    <w:bookmarkEnd w:id="27"/>
    <w:bookmarkStart w:id="28" w:name="data-collection-and-analysis"/>
    <w:p>
      <w:pPr>
        <w:pStyle w:val="Heading2"/>
      </w:pPr>
      <w:r>
        <w:t xml:space="preserve">5. Data Collection and Analysis</w:t>
      </w:r>
    </w:p>
    <w:p>
      <w:pPr>
        <w:pStyle w:val="FirstParagraph"/>
      </w:pPr>
      <w:r>
        <w:t xml:space="preserve">Upon completion of the three phases, the Photographer will submit a curated selection of 50 images. These images will be analyzed based on the following criteria:</w:t>
      </w:r>
    </w:p>
    <w:p>
      <w:pPr>
        <w:numPr>
          <w:ilvl w:val="0"/>
          <w:numId w:val="1002"/>
        </w:numPr>
        <w:pStyle w:val="Compact"/>
      </w:pPr>
      <w:r>
        <w:rPr>
          <w:bCs/>
          <w:b/>
        </w:rPr>
        <w:t xml:space="preserve">Technical Quality:</w:t>
      </w:r>
      <w:r>
        <w:t xml:space="preserve"> </w:t>
      </w:r>
      <w:r>
        <w:t xml:space="preserve">Sharpness, exposure accuracy, and noise levels.</w:t>
      </w:r>
    </w:p>
    <w:p>
      <w:pPr>
        <w:numPr>
          <w:ilvl w:val="0"/>
          <w:numId w:val="1002"/>
        </w:numPr>
        <w:pStyle w:val="Compact"/>
      </w:pPr>
      <w:r>
        <w:rPr>
          <w:bCs/>
          <w:b/>
        </w:rPr>
        <w:t xml:space="preserve">Compositional Integrity:</w:t>
      </w:r>
      <w:r>
        <w:t xml:space="preserve"> </w:t>
      </w:r>
      <w:r>
        <w:t xml:space="preserve">Use of leading lines, rule of thirds, and framing.</w:t>
      </w:r>
    </w:p>
    <w:p>
      <w:pPr>
        <w:numPr>
          <w:ilvl w:val="0"/>
          <w:numId w:val="1002"/>
        </w:numPr>
        <w:pStyle w:val="Compact"/>
      </w:pPr>
      <w:r>
        <w:rPr>
          <w:bCs/>
          <w:b/>
        </w:rPr>
        <w:t xml:space="preserve">Contextual Relevance:</w:t>
      </w:r>
      <w:r>
        <w:t xml:space="preserve"> </w:t>
      </w:r>
      <w:r>
        <w:t xml:space="preserve">How well the images represent the specific atmosphere of Córdoba, Argentina.</w:t>
      </w:r>
    </w:p>
    <w:p>
      <w:pPr>
        <w:numPr>
          <w:ilvl w:val="0"/>
          <w:numId w:val="1002"/>
        </w:numPr>
        <w:pStyle w:val="Compact"/>
      </w:pPr>
      <w:r>
        <w:rPr>
          <w:bCs/>
          <w:b/>
        </w:rPr>
        <w:t xml:space="preserve">Adaptability:</w:t>
      </w:r>
      <w:r>
        <w:t xml:space="preserve"> </w:t>
      </w:r>
      <w:r>
        <w:t xml:space="preserve">Evidence of successful adaptation to changing weather and lighting conditions.</w:t>
      </w:r>
    </w:p>
    <w:p>
      <w:pPr>
        <w:pStyle w:val="FirstParagraph"/>
      </w:pPr>
      <w:r>
        <w:t xml:space="preserve">A detailed report must accompany the images, explaining the technical choices made during the shoot. This report is crucial for understanding the Photographer's decision-making process in the field.</w:t>
      </w:r>
    </w:p>
    <w:bookmarkEnd w:id="28"/>
    <w:bookmarkStart w:id="29" w:name="safety-and-logistics"/>
    <w:p>
      <w:pPr>
        <w:pStyle w:val="Heading2"/>
      </w:pPr>
      <w:r>
        <w:t xml:space="preserve">6. Safety and Logistics</w:t>
      </w:r>
    </w:p>
    <w:p>
      <w:pPr>
        <w:pStyle w:val="FirstParagraph"/>
      </w:pPr>
      <w:r>
        <w:t xml:space="preserve">The Photographer is responsible for their own safety while conducting this experiment in Córdoba. This includes securing personal belongings in urban areas and ensuring proper physical preparation for hiking in the Sierras. The Photographer should be aware of local weather patterns, as conditions in Córdoba can change rapidly, particularly in mountainous regions.</w:t>
      </w:r>
    </w:p>
    <w:p>
      <w:pPr>
        <w:pStyle w:val="BodyText"/>
      </w:pPr>
      <w:r>
        <w:t xml:space="preserve">Transportation logistics must be planned in advance. Public transportation is available in the city, but private transport is recommended for accessing remote locations in the Sierras de Córdoba.</w:t>
      </w:r>
    </w:p>
    <w:bookmarkEnd w:id="29"/>
    <w:bookmarkStart w:id="30" w:name="conclusion"/>
    <w:p>
      <w:pPr>
        <w:pStyle w:val="Heading2"/>
      </w:pPr>
      <w:r>
        <w:t xml:space="preserve">7. Conclusion</w:t>
      </w:r>
    </w:p>
    <w:p>
      <w:pPr>
        <w:pStyle w:val="FirstParagraph"/>
      </w:pPr>
      <w:r>
        <w:t xml:space="preserve">This Experiment Protocol provides a comprehensive framework for evaluating the skills of a Photographer in the diverse environment of Córdoba, Argentina. By combining urban, landscape, and street photography, the experiment offers a holistic view of the Photographer's capabilities. Successful completion of this protocol will demonstrate not only technical proficiency but also a deep understanding of the cultural and environmental context of the region.</w:t>
      </w:r>
    </w:p>
    <w:bookmarkEnd w:id="30"/>
    <w:p>
      <w:pPr>
        <w:pStyle w:val="BodyText"/>
      </w:pPr>
      <w:r>
        <w:t xml:space="preserve">© 2023 Experimental Photography Research Group.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Urban and Natural Light Photography in Córdoba, Argentina</dc:title>
  <dc:creator/>
  <dc:language>en</dc:language>
  <cp:keywords/>
  <dcterms:created xsi:type="dcterms:W3CDTF">2026-10-10T02:22:53Z</dcterms:created>
  <dcterms:modified xsi:type="dcterms:W3CDTF">2026-10-10T02:22:53Z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