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Photographer</w:t>
      </w:r>
      <w:r>
        <w:t xml:space="preserve"> </w:t>
      </w:r>
      <w:r>
        <w:t xml:space="preserve">in</w:t>
      </w:r>
      <w:r>
        <w:t xml:space="preserve"> </w:t>
      </w:r>
      <w:r>
        <w:t xml:space="preserve">Australia</w:t>
      </w:r>
      <w:r>
        <w:t xml:space="preserve"> </w:t>
      </w:r>
      <w:r>
        <w:t xml:space="preserve">Brisbane</w:t>
      </w:r>
    </w:p>
    <w:bookmarkStart w:id="30" w:name="X208c30cf5d2c83c65835ba601155a44a743d1a3"/>
    <w:p>
      <w:pPr>
        <w:pStyle w:val="Heading1"/>
      </w:pPr>
      <w:r>
        <w:t xml:space="preserve">Experiment Protocol: Photographer in Australia Brisbane</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conducting a structured observational and performance-based study involving a Photographer operating within the unique environmental and cultural context of Australia Brisbane. The primary objective of this experiment is to evaluate the technical, creative, and adaptive capabilities of a professional Photographer when subjected to specific variables inherent to the Brisbane region.</w:t>
      </w:r>
    </w:p>
    <w:p>
      <w:pPr>
        <w:pStyle w:val="BodyText"/>
      </w:pPr>
      <w:r>
        <w:t xml:space="preserve">Australia Brisbane presents a distinct set of challenges and opportunities for visual documentation. The city is characterized by its subtropical climate, diverse urban architecture, vibrant riverfront landscapes, and a rich multicultural demographic. Furthermore, the region is known for its unpredictable weather patterns, including intense sunlight, sudden tropical showers, and high humidity levels. These environmental factors significantly influence lighting conditions, equipment performance, and subject interaction.</w:t>
      </w:r>
    </w:p>
    <w:p>
      <w:pPr>
        <w:pStyle w:val="BodyText"/>
      </w:pPr>
      <w:r>
        <w:t xml:space="preserve">The term "Photographer" in this protocol refers to a trained individual equipped with professional-grade imaging equipment, tasked with capturing high-fidelity visual data under controlled and semi-controlled conditions. The experiment aims to quantify the Photographer's ability to maintain image quality, adhere to safety standards, and deliver creative outputs that accurately reflect the essence of Australia Brisbane.</w:t>
      </w:r>
    </w:p>
    <w:bookmarkEnd w:id="20"/>
    <w:bookmarkStart w:id="21" w:name="objectives-of-the-experiment"/>
    <w:p>
      <w:pPr>
        <w:pStyle w:val="Heading2"/>
      </w:pPr>
      <w:r>
        <w:t xml:space="preserve">2. Objectives of the Experiment</w:t>
      </w:r>
    </w:p>
    <w:p>
      <w:pPr>
        <w:pStyle w:val="FirstParagraph"/>
      </w:pPr>
      <w:r>
        <w:t xml:space="preserve">The core objectives of this Experiment Protocol are as follows:</w:t>
      </w:r>
    </w:p>
    <w:p>
      <w:pPr>
        <w:numPr>
          <w:ilvl w:val="0"/>
          <w:numId w:val="1001"/>
        </w:numPr>
        <w:pStyle w:val="Compact"/>
      </w:pPr>
      <w:r>
        <w:t xml:space="preserve">To assess the technical proficiency of the Photographer in managing extreme lighting conditions typical of Australia Brisbane, such as harsh midday sun and low-light evening scenarios.</w:t>
      </w:r>
    </w:p>
    <w:p>
      <w:pPr>
        <w:numPr>
          <w:ilvl w:val="0"/>
          <w:numId w:val="1001"/>
        </w:numPr>
        <w:pStyle w:val="Compact"/>
      </w:pPr>
      <w:r>
        <w:t xml:space="preserve">To evaluate the durability and reliability of photographic equipment under high humidity and potential rain exposure common in the Brisbane climate.</w:t>
      </w:r>
    </w:p>
    <w:p>
      <w:pPr>
        <w:numPr>
          <w:ilvl w:val="0"/>
          <w:numId w:val="1001"/>
        </w:numPr>
        <w:pStyle w:val="Compact"/>
      </w:pPr>
      <w:r>
        <w:t xml:space="preserve">To analyze the Photographer's ability to capture authentic cultural and social interactions within diverse Brisbane communities while adhering to local privacy laws and ethical guidelines.</w:t>
      </w:r>
    </w:p>
    <w:p>
      <w:pPr>
        <w:numPr>
          <w:ilvl w:val="0"/>
          <w:numId w:val="1001"/>
        </w:numPr>
        <w:pStyle w:val="Compact"/>
      </w:pPr>
      <w:r>
        <w:t xml:space="preserve">To determine the efficiency of workflow processes, including on-site data management and backup procedures, in a mobile urban environment.</w:t>
      </w:r>
    </w:p>
    <w:p>
      <w:pPr>
        <w:numPr>
          <w:ilvl w:val="0"/>
          <w:numId w:val="1001"/>
        </w:numPr>
        <w:pStyle w:val="Compact"/>
      </w:pPr>
      <w:r>
        <w:t xml:space="preserve">To produce a comprehensive dataset of images that serve as a benchmark for future studies on urban photography in subtropical Australian cities.</w:t>
      </w:r>
    </w:p>
    <w:bookmarkEnd w:id="21"/>
    <w:bookmarkStart w:id="25" w:name="methodology-and-procedures"/>
    <w:p>
      <w:pPr>
        <w:pStyle w:val="Heading2"/>
      </w:pPr>
      <w:r>
        <w:t xml:space="preserve">3. Methodology and Procedures</w:t>
      </w:r>
    </w:p>
    <w:bookmarkStart w:id="22" w:name="participant-selection"/>
    <w:p>
      <w:pPr>
        <w:pStyle w:val="Heading3"/>
      </w:pPr>
      <w:r>
        <w:t xml:space="preserve">3.1. Participant Selection</w:t>
      </w:r>
    </w:p>
    <w:p>
      <w:pPr>
        <w:pStyle w:val="FirstParagraph"/>
      </w:pPr>
      <w:r>
        <w:t xml:space="preserve">The Photographer selected for this experiment must possess at least five years of professional experience in urban and environmental photography. They must be familiar with the Australian legal framework regarding photography in public spaces, particularly within Queensland.</w:t>
      </w:r>
    </w:p>
    <w:bookmarkEnd w:id="22"/>
    <w:bookmarkStart w:id="23" w:name="equipment-specifications"/>
    <w:p>
      <w:pPr>
        <w:pStyle w:val="Heading3"/>
      </w:pPr>
      <w:r>
        <w:t xml:space="preserve">3.2. Equipment Specifications</w:t>
      </w:r>
    </w:p>
    <w:p>
      <w:pPr>
        <w:pStyle w:val="FirstParagraph"/>
      </w:pPr>
      <w:r>
        <w:t xml:space="preserve">All equipment used by the Photographer must meet the following standards to ensure consistency:</w:t>
      </w:r>
    </w:p>
    <w:p>
      <w:pPr>
        <w:numPr>
          <w:ilvl w:val="0"/>
          <w:numId w:val="1002"/>
        </w:numPr>
        <w:pStyle w:val="Compact"/>
      </w:pPr>
      <w:r>
        <w:t xml:space="preserve">Full-frame DSLR or Mirrorless camera bodies with weather-sealing capabilities.</w:t>
      </w:r>
    </w:p>
    <w:p>
      <w:pPr>
        <w:numPr>
          <w:ilvl w:val="0"/>
          <w:numId w:val="1002"/>
        </w:numPr>
        <w:pStyle w:val="Compact"/>
      </w:pPr>
      <w:r>
        <w:t xml:space="preserve">Lenses ranging from 16mm to 200mm to cover wide-angle architectural shots and telephoto details.</w:t>
      </w:r>
    </w:p>
    <w:p>
      <w:pPr>
        <w:numPr>
          <w:ilvl w:val="0"/>
          <w:numId w:val="1002"/>
        </w:numPr>
        <w:pStyle w:val="Compact"/>
      </w:pPr>
      <w:r>
        <w:t xml:space="preserve">Portable lighting equipment, including reflectors and LED panels, to mitigate harsh shadows.</w:t>
      </w:r>
    </w:p>
    <w:p>
      <w:pPr>
        <w:numPr>
          <w:ilvl w:val="0"/>
          <w:numId w:val="1002"/>
        </w:numPr>
        <w:pStyle w:val="Compact"/>
      </w:pPr>
      <w:r>
        <w:t xml:space="preserve">Protective gear for equipment, including rain covers and silica gel packs to combat humidity.</w:t>
      </w:r>
    </w:p>
    <w:bookmarkEnd w:id="23"/>
    <w:bookmarkStart w:id="24" w:name="experimental-phases"/>
    <w:p>
      <w:pPr>
        <w:pStyle w:val="Heading3"/>
      </w:pPr>
      <w:r>
        <w:t xml:space="preserve">3.3. Experimental Phases</w:t>
      </w:r>
    </w:p>
    <w:p>
      <w:pPr>
        <w:pStyle w:val="FirstParagraph"/>
      </w:pPr>
      <w:r>
        <w:t xml:space="preserve">The experiment will be conducted over a period of four weeks, divided into three distinct phases:</w:t>
      </w:r>
    </w:p>
    <w:p>
      <w:pPr>
        <w:numPr>
          <w:ilvl w:val="0"/>
          <w:numId w:val="1003"/>
        </w:numPr>
        <w:pStyle w:val="Compact"/>
      </w:pPr>
      <w:r>
        <w:rPr>
          <w:bCs/>
          <w:b/>
        </w:rPr>
        <w:t xml:space="preserve">Phase 1: Environmental Adaptation (Week 1):</w:t>
      </w:r>
      <w:r>
        <w:t xml:space="preserve"> </w:t>
      </w:r>
      <w:r>
        <w:t xml:space="preserve">The Photographer will focus on capturing the natural and built environment of Australia Brisbane. Locations include the Brisbane River, South Bank Parklands, and Mount Coot-tha. The goal is to test exposure techniques under varying light intensities.</w:t>
      </w:r>
    </w:p>
    <w:p>
      <w:pPr>
        <w:numPr>
          <w:ilvl w:val="0"/>
          <w:numId w:val="1003"/>
        </w:numPr>
        <w:pStyle w:val="Compact"/>
      </w:pPr>
      <w:r>
        <w:rPr>
          <w:bCs/>
          <w:b/>
        </w:rPr>
        <w:t xml:space="preserve">Phase 2: Urban and Cultural Documentation (Weeks 2-3):</w:t>
      </w:r>
      <w:r>
        <w:t xml:space="preserve"> </w:t>
      </w:r>
      <w:r>
        <w:t xml:space="preserve">The Photographer will engage with urban subjects, including street scenes, local markets, and cultural events. This phase tests interpersonal skills and the ability to capture candid moments without intrusion.</w:t>
      </w:r>
    </w:p>
    <w:p>
      <w:pPr>
        <w:numPr>
          <w:ilvl w:val="0"/>
          <w:numId w:val="1003"/>
        </w:numPr>
        <w:pStyle w:val="Compact"/>
      </w:pPr>
      <w:r>
        <w:rPr>
          <w:bCs/>
          <w:b/>
        </w:rPr>
        <w:t xml:space="preserve">Phase 3: Stress Testing and Contingency (Week 4):</w:t>
      </w:r>
      <w:r>
        <w:t xml:space="preserve"> </w:t>
      </w:r>
      <w:r>
        <w:t xml:space="preserve">The Photographer will operate under simulated adverse conditions, such as sudden rain or low-light emergencies, to evaluate problem-solving skills and equipment resilience.</w:t>
      </w:r>
    </w:p>
    <w:bookmarkEnd w:id="24"/>
    <w:bookmarkEnd w:id="25"/>
    <w:bookmarkStart w:id="26" w:name="Xf2ff99b0eef6fcbe117f837fe1f088f459e1321"/>
    <w:p>
      <w:pPr>
        <w:pStyle w:val="Heading2"/>
      </w:pPr>
      <w:r>
        <w:t xml:space="preserve">4. Ethical Considerations and Legal Compliance</w:t>
      </w:r>
    </w:p>
    <w:p>
      <w:pPr>
        <w:pStyle w:val="FirstParagraph"/>
      </w:pPr>
      <w:r>
        <w:t xml:space="preserve">Given the location in Australia Brisbane, strict adherence to ethical and legal standards is paramount. The Photographer must comply with the</w:t>
      </w:r>
      <w:r>
        <w:t xml:space="preserve"> </w:t>
      </w:r>
      <w:r>
        <w:rPr>
          <w:iCs/>
          <w:i/>
        </w:rPr>
        <w:t xml:space="preserve">Surveillance Devices Act 1999 (Qld)</w:t>
      </w:r>
      <w:r>
        <w:t xml:space="preserve"> </w:t>
      </w:r>
      <w:r>
        <w:t xml:space="preserve">and relevant privacy laws.</w:t>
      </w:r>
    </w:p>
    <w:p>
      <w:pPr>
        <w:numPr>
          <w:ilvl w:val="0"/>
          <w:numId w:val="1004"/>
        </w:numPr>
        <w:pStyle w:val="Compact"/>
      </w:pPr>
      <w:r>
        <w:rPr>
          <w:bCs/>
          <w:b/>
        </w:rPr>
        <w:t xml:space="preserve">Informed Consent:</w:t>
      </w:r>
      <w:r>
        <w:t xml:space="preserve"> </w:t>
      </w:r>
      <w:r>
        <w:t xml:space="preserve">For any close-up portraits or identifiable subjects, written or verbal consent must be obtained.</w:t>
      </w:r>
    </w:p>
    <w:p>
      <w:pPr>
        <w:numPr>
          <w:ilvl w:val="0"/>
          <w:numId w:val="1004"/>
        </w:numPr>
        <w:pStyle w:val="Compact"/>
      </w:pPr>
      <w:r>
        <w:rPr>
          <w:bCs/>
          <w:b/>
        </w:rPr>
        <w:t xml:space="preserve">Public vs. Private Spaces:</w:t>
      </w:r>
      <w:r>
        <w:t xml:space="preserve"> </w:t>
      </w:r>
      <w:r>
        <w:t xml:space="preserve">Photography in public spaces is generally permitted, but restrictions apply to government buildings, airports, and private property. The Photographer must verify permissions before entering restricted zones.</w:t>
      </w:r>
    </w:p>
    <w:p>
      <w:pPr>
        <w:numPr>
          <w:ilvl w:val="0"/>
          <w:numId w:val="1004"/>
        </w:numPr>
        <w:pStyle w:val="Compact"/>
      </w:pPr>
      <w:r>
        <w:rPr>
          <w:bCs/>
          <w:b/>
        </w:rPr>
        <w:t xml:space="preserve">Cultural Sensitivity:</w:t>
      </w:r>
      <w:r>
        <w:t xml:space="preserve"> </w:t>
      </w:r>
      <w:r>
        <w:t xml:space="preserve">Respect for Indigenous Australian cultures and other diverse communities is essential. The Photographer must avoid exploitative or stereotypical representations.</w:t>
      </w:r>
    </w:p>
    <w:bookmarkEnd w:id="26"/>
    <w:bookmarkStart w:id="27" w:name="data-collection-and-analysis"/>
    <w:p>
      <w:pPr>
        <w:pStyle w:val="Heading2"/>
      </w:pPr>
      <w:r>
        <w:t xml:space="preserve">5. Data Collection and Analysis</w:t>
      </w:r>
    </w:p>
    <w:p>
      <w:pPr>
        <w:pStyle w:val="FirstParagraph"/>
      </w:pPr>
      <w:r>
        <w:t xml:space="preserve">All images captured during the experiment will be stored on encrypted drives and backed up daily to a secure cloud server. The data will be analyzed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Quality</w:t>
            </w:r>
          </w:p>
        </w:tc>
        <w:tc>
          <w:tcPr/>
          <w:p>
            <w:pPr>
              <w:pStyle w:val="Compact"/>
              <w:jc w:val="left"/>
            </w:pPr>
            <w:r>
              <w:t xml:space="preserve">Sharpness, exposure accuracy, color balance, and noise levels.</w:t>
            </w:r>
          </w:p>
        </w:tc>
      </w:tr>
      <w:tr>
        <w:tc>
          <w:tcPr/>
          <w:p>
            <w:pPr>
              <w:pStyle w:val="Compact"/>
              <w:jc w:val="left"/>
            </w:pPr>
            <w:r>
              <w:t xml:space="preserve">Creative Impact</w:t>
            </w:r>
          </w:p>
        </w:tc>
        <w:tc>
          <w:tcPr/>
          <w:p>
            <w:pPr>
              <w:pStyle w:val="Compact"/>
              <w:jc w:val="left"/>
            </w:pPr>
            <w:r>
              <w:t xml:space="preserve">Composition, storytelling, and emotional resonance of the images.</w:t>
            </w:r>
          </w:p>
        </w:tc>
      </w:tr>
      <w:tr>
        <w:tc>
          <w:tcPr/>
          <w:p>
            <w:pPr>
              <w:pStyle w:val="Compact"/>
              <w:jc w:val="left"/>
            </w:pPr>
            <w:r>
              <w:t xml:space="preserve">Adaptability</w:t>
            </w:r>
          </w:p>
        </w:tc>
        <w:tc>
          <w:tcPr/>
          <w:p>
            <w:pPr>
              <w:pStyle w:val="Compact"/>
              <w:jc w:val="left"/>
            </w:pPr>
            <w:r>
              <w:t xml:space="preserve">Ability to adjust to changing weather and lighting conditions in Australia Brisbane.</w:t>
            </w:r>
          </w:p>
        </w:tc>
      </w:tr>
      <w:tr>
        <w:tc>
          <w:tcPr/>
          <w:p>
            <w:pPr>
              <w:pStyle w:val="Compact"/>
              <w:jc w:val="left"/>
            </w:pPr>
            <w:r>
              <w:t xml:space="preserve">Ethical Compliance</w:t>
            </w:r>
          </w:p>
        </w:tc>
        <w:tc>
          <w:tcPr/>
          <w:p>
            <w:pPr>
              <w:pStyle w:val="Compact"/>
              <w:jc w:val="left"/>
            </w:pPr>
            <w:r>
              <w:t xml:space="preserve">Adherence to consent protocols and privacy regulations.</w:t>
            </w:r>
          </w:p>
        </w:tc>
      </w:tr>
    </w:tbl>
    <w:bookmarkEnd w:id="27"/>
    <w:bookmarkStart w:id="28" w:name="safety-protocols"/>
    <w:p>
      <w:pPr>
        <w:pStyle w:val="Heading2"/>
      </w:pPr>
      <w:r>
        <w:t xml:space="preserve">6. Safety Protocols</w:t>
      </w:r>
    </w:p>
    <w:p>
      <w:pPr>
        <w:pStyle w:val="FirstParagraph"/>
      </w:pPr>
      <w:r>
        <w:t xml:space="preserve">The safety of the Photographer is a priority. Given the outdoor nature of the work in Australia Brisbane, the following measures must be implemented:</w:t>
      </w:r>
    </w:p>
    <w:p>
      <w:pPr>
        <w:numPr>
          <w:ilvl w:val="0"/>
          <w:numId w:val="1005"/>
        </w:numPr>
        <w:pStyle w:val="Compact"/>
      </w:pPr>
      <w:r>
        <w:rPr>
          <w:bCs/>
          <w:b/>
        </w:rPr>
        <w:t xml:space="preserve">Heat Management:</w:t>
      </w:r>
      <w:r>
        <w:t xml:space="preserve"> </w:t>
      </w:r>
      <w:r>
        <w:t xml:space="preserve">The Photographer must stay hydrated and take regular breaks during peak heat hours (11 AM to 3 PM).</w:t>
      </w:r>
    </w:p>
    <w:p>
      <w:pPr>
        <w:numPr>
          <w:ilvl w:val="0"/>
          <w:numId w:val="1005"/>
        </w:numPr>
        <w:pStyle w:val="Compact"/>
      </w:pPr>
      <w:r>
        <w:rPr>
          <w:bCs/>
          <w:b/>
        </w:rPr>
        <w:t xml:space="preserve">Weather Awareness:</w:t>
      </w:r>
      <w:r>
        <w:t xml:space="preserve"> </w:t>
      </w:r>
      <w:r>
        <w:t xml:space="preserve">Real-time weather monitoring is required to avoid exposure to severe storms or lightning.</w:t>
      </w:r>
    </w:p>
    <w:p>
      <w:pPr>
        <w:numPr>
          <w:ilvl w:val="0"/>
          <w:numId w:val="1005"/>
        </w:numPr>
        <w:pStyle w:val="Compact"/>
      </w:pPr>
      <w:r>
        <w:rPr>
          <w:bCs/>
          <w:b/>
        </w:rPr>
        <w:t xml:space="preserve">Equipment Safety:</w:t>
      </w:r>
      <w:r>
        <w:t xml:space="preserve"> </w:t>
      </w:r>
      <w:r>
        <w:t xml:space="preserve">Use of straps and protective cases to prevent damage or loss of equipment.</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performance of a Photographer in the dynamic environment of Australia Brisbane. By systematically addressing technical, ethical, and safety considerations, the study aims to generate valuable insights into the challenges and possibilities of professional photography in this unique urban setting. The findings will contribute to best practices for photographers working in subtropical Australian cities and enhance our understanding of visual documentation in diverse cultural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Photographer in Australia Brisbane</dc:title>
  <dc:creator/>
  <dc:language>en</dc:language>
  <cp:keywords/>
  <dcterms:created xsi:type="dcterms:W3CDTF">2026-10-10T04:00:52Z</dcterms:created>
  <dcterms:modified xsi:type="dcterms:W3CDTF">2026-10-10T04:00:52Z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