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Bangladesh</w:t>
      </w:r>
      <w:r>
        <w:t xml:space="preserve"> </w:t>
      </w:r>
      <w:r>
        <w:t xml:space="preserve">Dhaka</w:t>
      </w:r>
    </w:p>
    <w:bookmarkStart w:id="29" w:name="X37afd3b0f9e507986c8cbf4837b0ccbfeedc2f0"/>
    <w:p>
      <w:pPr>
        <w:pStyle w:val="Heading1"/>
      </w:pPr>
      <w:r>
        <w:t xml:space="preserve">Experiment Protocol: Urban Visual Documentation in Bangladesh Dhaka</w:t>
      </w:r>
    </w:p>
    <w:p>
      <w:pPr>
        <w:pStyle w:val="FirstParagraph"/>
      </w:pPr>
      <w:r>
        <w:rPr>
          <w:bCs/>
          <w:b/>
        </w:rPr>
        <w:t xml:space="preserve">Protocol ID:</w:t>
      </w:r>
      <w:r>
        <w:t xml:space="preserve"> </w:t>
      </w:r>
      <w:r>
        <w:t xml:space="preserve">BD-DHK-PHOTO-2024-01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Dhaka, Bangladesh</w:t>
      </w:r>
    </w:p>
    <w:p>
      <w:pPr>
        <w:pStyle w:val="BodyText"/>
      </w:pPr>
      <w:r>
        <w:rPr>
          <w:bCs/>
          <w:b/>
        </w:rPr>
        <w:t xml:space="preserve">Subject Role:</w:t>
      </w:r>
      <w:r>
        <w:t xml:space="preserve"> </w:t>
      </w:r>
      <w:r>
        <w:t xml:space="preserve">Photographer</w:t>
      </w:r>
    </w:p>
    <w:bookmarkStart w:id="20" w:name="objective-and-scope"/>
    <w:p>
      <w:pPr>
        <w:pStyle w:val="Heading2"/>
      </w:pPr>
      <w:r>
        <w:t xml:space="preserve">1. Objective and Scope</w:t>
      </w:r>
    </w:p>
    <w:p>
      <w:pPr>
        <w:pStyle w:val="FirstParagraph"/>
      </w:pPr>
      <w:r>
        <w:t xml:space="preserve">The primary objective of this experiment protocol is to evaluate the efficacy of specific photographic techniques in capturing the socio-cultural and environmental dynamics of Bangladesh Dhaka. The Photographer is tasked with documenting the contrast between rapid urbanization and traditional lifestyle elements within the metropolitan area. This protocol outlines the ethical, technical, and logistical standards required to conduct this visual experiment safely and effectively.</w:t>
      </w:r>
    </w:p>
    <w:p>
      <w:pPr>
        <w:pStyle w:val="BodyText"/>
      </w:pPr>
      <w:r>
        <w:t xml:space="preserve">The scope includes street photography, architectural documentation, and candid portraiture in high-density zones such as Old Dhaka, Gulshan, and the riverfront areas. The Photographer must adhere strictly to the guidelines set forth to ensure data integrity and respect for local customs.</w:t>
      </w:r>
    </w:p>
    <w:bookmarkEnd w:id="20"/>
    <w:bookmarkStart w:id="21" w:name="ethical-considerations-and-consent"/>
    <w:p>
      <w:pPr>
        <w:pStyle w:val="Heading2"/>
      </w:pPr>
      <w:r>
        <w:t xml:space="preserve">2. Ethical Considerations and Consent</w:t>
      </w:r>
    </w:p>
    <w:p>
      <w:pPr>
        <w:pStyle w:val="FirstParagraph"/>
      </w:pPr>
      <w:r>
        <w:t xml:space="preserve">Operating in Bangladesh Dhaka requires a heightened sensitivity to privacy and cultural norms. The Photographer must prioritize informed consent, particularly when photographing individuals in close proximity.</w:t>
      </w:r>
    </w:p>
    <w:p>
      <w:pPr>
        <w:numPr>
          <w:ilvl w:val="0"/>
          <w:numId w:val="1001"/>
        </w:numPr>
        <w:pStyle w:val="Compact"/>
      </w:pPr>
      <w:r>
        <w:rPr>
          <w:bCs/>
          <w:b/>
        </w:rPr>
        <w:t xml:space="preserve">Informed Consent:</w:t>
      </w:r>
      <w:r>
        <w:t xml:space="preserve"> </w:t>
      </w:r>
      <w:r>
        <w:t xml:space="preserve">For any identifiable portrait, the Photographer must obtain verbal or written consent. In crowded public spaces where individual consent is impractical, the Photographer should avoid close-ups of faces and focus on environmental storytelling.</w:t>
      </w:r>
    </w:p>
    <w:p>
      <w:pPr>
        <w:numPr>
          <w:ilvl w:val="0"/>
          <w:numId w:val="1001"/>
        </w:numPr>
        <w:pStyle w:val="Compact"/>
      </w:pPr>
      <w:r>
        <w:rPr>
          <w:bCs/>
          <w:b/>
        </w:rPr>
        <w:t xml:space="preserve">Cultural Sensitivity:</w:t>
      </w:r>
      <w:r>
        <w:t xml:space="preserve"> </w:t>
      </w:r>
      <w:r>
        <w:t xml:space="preserve">The Photographer must respect religious sites and practices. Photography inside mosques or during prayer times is generally prohibited unless explicitly permitted by authorities. The Photographer should dress modestly to blend in and reduce the likelihood of causing offense.</w:t>
      </w:r>
    </w:p>
    <w:p>
      <w:pPr>
        <w:numPr>
          <w:ilvl w:val="0"/>
          <w:numId w:val="1001"/>
        </w:numPr>
        <w:pStyle w:val="Compact"/>
      </w:pPr>
      <w:r>
        <w:rPr>
          <w:bCs/>
          <w:b/>
        </w:rPr>
        <w:t xml:space="preserve">Vulnerable Populations:</w:t>
      </w:r>
      <w:r>
        <w:t xml:space="preserve"> </w:t>
      </w:r>
      <w:r>
        <w:t xml:space="preserve">Extra caution is required when photographing children, laborers, or individuals in distress. The Photographer must ensure that the images do not exploit or demean the subjects.</w:t>
      </w:r>
    </w:p>
    <w:bookmarkEnd w:id="21"/>
    <w:bookmarkStart w:id="22" w:name="equipment-and-technical-specifications"/>
    <w:p>
      <w:pPr>
        <w:pStyle w:val="Heading2"/>
      </w:pPr>
      <w:r>
        <w:t xml:space="preserve">3. Equipment and Technical Specifications</w:t>
      </w:r>
    </w:p>
    <w:p>
      <w:pPr>
        <w:pStyle w:val="FirstParagraph"/>
      </w:pPr>
      <w:r>
        <w:t xml:space="preserve">The Photographer is required to use professional-grade equipment capable of handling the challenging lighting and environmental conditions of Bangladesh Dhaka.</w:t>
      </w:r>
    </w:p>
    <w:p>
      <w:pPr>
        <w:numPr>
          <w:ilvl w:val="0"/>
          <w:numId w:val="1002"/>
        </w:numPr>
        <w:pStyle w:val="Compact"/>
      </w:pPr>
      <w:r>
        <w:rPr>
          <w:bCs/>
          <w:b/>
        </w:rPr>
        <w:t xml:space="preserve">Camera Body:</w:t>
      </w:r>
      <w:r>
        <w:t xml:space="preserve"> </w:t>
      </w:r>
      <w:r>
        <w:t xml:space="preserve">A full-frame DSLR or mirrorless camera with robust weather sealing to protect against dust and humidity.</w:t>
      </w:r>
    </w:p>
    <w:p>
      <w:pPr>
        <w:numPr>
          <w:ilvl w:val="0"/>
          <w:numId w:val="1002"/>
        </w:numPr>
        <w:pStyle w:val="Compact"/>
      </w:pPr>
      <w:r>
        <w:rPr>
          <w:bCs/>
          <w:b/>
        </w:rPr>
        <w:t xml:space="preserve">Lenses:</w:t>
      </w:r>
      <w:r>
        <w:t xml:space="preserve"> </w:t>
      </w:r>
      <w:r>
        <w:t xml:space="preserve">A versatile zoom lens (24-70mm f/2.8) for general documentation and a prime lens (50mm or 85mm f/1.8) for low-light and portrait work.</w:t>
      </w:r>
    </w:p>
    <w:p>
      <w:pPr>
        <w:numPr>
          <w:ilvl w:val="0"/>
          <w:numId w:val="1002"/>
        </w:numPr>
        <w:pStyle w:val="Compact"/>
      </w:pPr>
      <w:r>
        <w:rPr>
          <w:bCs/>
          <w:b/>
        </w:rPr>
        <w:t xml:space="preserve">Storage:</w:t>
      </w:r>
      <w:r>
        <w:t xml:space="preserve"> </w:t>
      </w:r>
      <w:r>
        <w:t xml:space="preserve">Multiple high-capacity memory cards and a portable external hard drive for daily backups.</w:t>
      </w:r>
    </w:p>
    <w:p>
      <w:pPr>
        <w:numPr>
          <w:ilvl w:val="0"/>
          <w:numId w:val="1002"/>
        </w:numPr>
        <w:pStyle w:val="Compact"/>
      </w:pPr>
      <w:r>
        <w:rPr>
          <w:bCs/>
          <w:b/>
        </w:rPr>
        <w:t xml:space="preserve">Power:</w:t>
      </w:r>
      <w:r>
        <w:t xml:space="preserve"> </w:t>
      </w:r>
      <w:r>
        <w:t xml:space="preserve">Extra batteries and a portable power bank, as power outages can occur in certain areas of Dhaka.</w:t>
      </w:r>
    </w:p>
    <w:p>
      <w:pPr>
        <w:numPr>
          <w:ilvl w:val="0"/>
          <w:numId w:val="1002"/>
        </w:numPr>
        <w:pStyle w:val="Compact"/>
      </w:pPr>
      <w:r>
        <w:rPr>
          <w:bCs/>
          <w:b/>
        </w:rPr>
        <w:t xml:space="preserve">Protection:</w:t>
      </w:r>
      <w:r>
        <w:t xml:space="preserve"> </w:t>
      </w:r>
      <w:r>
        <w:t xml:space="preserve">A rain cover for the camera and lens, given the unpredictable weather patterns in Bangladesh.</w:t>
      </w:r>
    </w:p>
    <w:bookmarkEnd w:id="22"/>
    <w:bookmarkStart w:id="26" w:name="methodology-and-procedure"/>
    <w:p>
      <w:pPr>
        <w:pStyle w:val="Heading2"/>
      </w:pPr>
      <w:r>
        <w:t xml:space="preserve">4. Methodology and Procedure</w:t>
      </w:r>
    </w:p>
    <w:p>
      <w:pPr>
        <w:pStyle w:val="FirstParagraph"/>
      </w:pPr>
      <w:r>
        <w:t xml:space="preserve">The experiment will be conducted over a period of two weeks. The Photographer will follow a structured approach to ensure comprehensive coverage of the designated areas.</w:t>
      </w:r>
    </w:p>
    <w:bookmarkStart w:id="23" w:name="pre-experiment-preparation"/>
    <w:p>
      <w:pPr>
        <w:pStyle w:val="Heading3"/>
      </w:pPr>
      <w:r>
        <w:t xml:space="preserve">4.1. Pre-Experiment Preparation</w:t>
      </w:r>
    </w:p>
    <w:p>
      <w:pPr>
        <w:pStyle w:val="FirstParagraph"/>
      </w:pPr>
      <w:r>
        <w:t xml:space="preserve">Before commencing the experiment, the Photographer must familiarize themselves with the local geography, cultural norms, and safety protocols. This includes obtaining any necessary permits from local authorities for commercial or research-related photography.</w:t>
      </w:r>
    </w:p>
    <w:bookmarkEnd w:id="23"/>
    <w:bookmarkStart w:id="24" w:name="data-collection"/>
    <w:p>
      <w:pPr>
        <w:pStyle w:val="Heading3"/>
      </w:pPr>
      <w:r>
        <w:t xml:space="preserve">4.2. Data Collection</w:t>
      </w:r>
    </w:p>
    <w:p>
      <w:pPr>
        <w:pStyle w:val="FirstParagraph"/>
      </w:pPr>
      <w:r>
        <w:t xml:space="preserve">The Photographer will capture images during different times of the day to document the changing atmosphere of Bangladesh Dhaka. Key focus areas include:</w:t>
      </w:r>
    </w:p>
    <w:p>
      <w:pPr>
        <w:numPr>
          <w:ilvl w:val="0"/>
          <w:numId w:val="1003"/>
        </w:numPr>
        <w:pStyle w:val="Compact"/>
      </w:pPr>
      <w:r>
        <w:rPr>
          <w:bCs/>
          <w:b/>
        </w:rPr>
        <w:t xml:space="preserve">Morning Rush:</w:t>
      </w:r>
      <w:r>
        <w:t xml:space="preserve"> </w:t>
      </w:r>
      <w:r>
        <w:t xml:space="preserve">Capturing the energy of commuters and street vendors in areas like Motijheel and Farmgate.</w:t>
      </w:r>
    </w:p>
    <w:p>
      <w:pPr>
        <w:numPr>
          <w:ilvl w:val="0"/>
          <w:numId w:val="1003"/>
        </w:numPr>
        <w:pStyle w:val="Compact"/>
      </w:pPr>
      <w:r>
        <w:rPr>
          <w:bCs/>
          <w:b/>
        </w:rPr>
        <w:t xml:space="preserve">Midday Activity:</w:t>
      </w:r>
      <w:r>
        <w:t xml:space="preserve"> </w:t>
      </w:r>
      <w:r>
        <w:t xml:space="preserve">Documenting the bustling markets and architectural details in Old Dhaka.</w:t>
      </w:r>
    </w:p>
    <w:p>
      <w:pPr>
        <w:numPr>
          <w:ilvl w:val="0"/>
          <w:numId w:val="1003"/>
        </w:numPr>
        <w:pStyle w:val="Compact"/>
      </w:pPr>
      <w:r>
        <w:rPr>
          <w:bCs/>
          <w:b/>
        </w:rPr>
        <w:t xml:space="preserve">Evening Tranquility:</w:t>
      </w:r>
      <w:r>
        <w:t xml:space="preserve"> </w:t>
      </w:r>
      <w:r>
        <w:t xml:space="preserve">Photographing the Buriganga Riverfront and residential areas as the city winds down.</w:t>
      </w:r>
    </w:p>
    <w:bookmarkEnd w:id="24"/>
    <w:bookmarkStart w:id="25" w:name="post-processing"/>
    <w:p>
      <w:pPr>
        <w:pStyle w:val="Heading3"/>
      </w:pPr>
      <w:r>
        <w:t xml:space="preserve">4.3. Post-Processing</w:t>
      </w:r>
    </w:p>
    <w:p>
      <w:pPr>
        <w:pStyle w:val="FirstParagraph"/>
      </w:pPr>
      <w:r>
        <w:t xml:space="preserve">All images will be processed using standardized software to maintain consistency. The Photographer should avoid excessive manipulation that alters the factual representation of the scenes.</w:t>
      </w:r>
    </w:p>
    <w:bookmarkEnd w:id="25"/>
    <w:bookmarkEnd w:id="26"/>
    <w:bookmarkStart w:id="27" w:name="safety-and-risk-management"/>
    <w:p>
      <w:pPr>
        <w:pStyle w:val="Heading2"/>
      </w:pPr>
      <w:r>
        <w:t xml:space="preserve">5. Safety and Risk Management</w:t>
      </w:r>
    </w:p>
    <w:p>
      <w:pPr>
        <w:pStyle w:val="FirstParagraph"/>
      </w:pPr>
      <w:r>
        <w:t xml:space="preserve">The Photographer must prioritize personal safety while navigating the busy streets of Bangladesh Dhaka.</w:t>
      </w:r>
    </w:p>
    <w:p>
      <w:pPr>
        <w:numPr>
          <w:ilvl w:val="0"/>
          <w:numId w:val="1004"/>
        </w:numPr>
        <w:pStyle w:val="Compact"/>
      </w:pPr>
      <w:r>
        <w:rPr>
          <w:bCs/>
          <w:b/>
        </w:rPr>
        <w:t xml:space="preserve">Traffic Hazards:</w:t>
      </w:r>
      <w:r>
        <w:t xml:space="preserve"> </w:t>
      </w:r>
      <w:r>
        <w:t xml:space="preserve">Dhaka is known for its chaotic traffic. The Photographer should remain vigilant when crossing streets and avoid photographing in the middle of busy intersections.</w:t>
      </w:r>
    </w:p>
    <w:p>
      <w:pPr>
        <w:numPr>
          <w:ilvl w:val="0"/>
          <w:numId w:val="1004"/>
        </w:numPr>
        <w:pStyle w:val="Compact"/>
      </w:pPr>
      <w:r>
        <w:rPr>
          <w:bCs/>
          <w:b/>
        </w:rPr>
        <w:t xml:space="preserve">Health Precautions:</w:t>
      </w:r>
      <w:r>
        <w:t xml:space="preserve"> </w:t>
      </w:r>
      <w:r>
        <w:t xml:space="preserve">The Photographer should stay hydrated and take precautions against heatstroke, especially during the summer months. It is also advisable to carry basic first aid supplies.</w:t>
      </w:r>
    </w:p>
    <w:p>
      <w:pPr>
        <w:numPr>
          <w:ilvl w:val="0"/>
          <w:numId w:val="1004"/>
        </w:numPr>
        <w:pStyle w:val="Compact"/>
      </w:pPr>
      <w:r>
        <w:rPr>
          <w:bCs/>
          <w:b/>
        </w:rPr>
        <w:t xml:space="preserve">Security:</w:t>
      </w:r>
      <w:r>
        <w:t xml:space="preserve"> </w:t>
      </w:r>
      <w:r>
        <w:t xml:space="preserve">The Photographer should avoid isolated areas, particularly at night, and keep valuable equipment secure to prevent theft.</w:t>
      </w:r>
    </w:p>
    <w:bookmarkEnd w:id="27"/>
    <w:bookmarkStart w:id="28" w:name="data-management-and-reporting"/>
    <w:p>
      <w:pPr>
        <w:pStyle w:val="Heading2"/>
      </w:pPr>
      <w:r>
        <w:t xml:space="preserve">6. Data Management and Reporting</w:t>
      </w:r>
    </w:p>
    <w:p>
      <w:pPr>
        <w:pStyle w:val="FirstParagraph"/>
      </w:pPr>
      <w:r>
        <w:t xml:space="preserve">All images captured during the experiment will be considered confidential data. The Photographer must store the images securely and share them only with authorized personnel involved in the project. A final report summarizing the findings and including selected images will be submitted at the end of the experiment.</w:t>
      </w:r>
    </w:p>
    <w:bookmarkEnd w:id="28"/>
    <w:p>
      <w:pPr>
        <w:pStyle w:val="BodyText"/>
      </w:pPr>
      <w:r>
        <w:rPr>
          <w:bCs/>
          <w:b/>
        </w:rPr>
        <w:t xml:space="preserve">Note:</w:t>
      </w:r>
      <w:r>
        <w:t xml:space="preserve"> </w:t>
      </w:r>
      <w:r>
        <w:t xml:space="preserve">This protocol is subject to revision based on feedback from local stakeholders and changes in the regulatory environment of Bangladesh Dhaka. The Photographer is expected to adapt to these changes while maintaining the integrity of the experiment.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Bangladesh Dhaka</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