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Photography</w:t>
      </w:r>
      <w:r>
        <w:t xml:space="preserve"> </w:t>
      </w:r>
      <w:r>
        <w:t xml:space="preserve">in</w:t>
      </w:r>
      <w:r>
        <w:t xml:space="preserve"> </w:t>
      </w:r>
      <w:r>
        <w:t xml:space="preserve">Brazil</w:t>
      </w:r>
      <w:r>
        <w:t xml:space="preserve"> </w:t>
      </w:r>
      <w:r>
        <w:t xml:space="preserve">Brasília</w:t>
      </w:r>
    </w:p>
    <w:bookmarkStart w:id="20" w:name="Xdebb64ccdd24cd08e3fdaff318de617124dc46e"/>
    <w:p>
      <w:pPr>
        <w:pStyle w:val="Heading1"/>
      </w:pPr>
      <w:r>
        <w:t xml:space="preserve">Experiment Protocol: Urban Photography in Brazil Brasília</w:t>
      </w:r>
    </w:p>
    <w:p>
      <w:pPr>
        <w:pStyle w:val="FirstParagraph"/>
      </w:pPr>
      <w:r>
        <w:rPr>
          <w:bCs/>
          <w:b/>
        </w:rPr>
        <w:t xml:space="preserve">Protocol ID:</w:t>
      </w:r>
      <w:r>
        <w:t xml:space="preserve"> </w:t>
      </w:r>
      <w:r>
        <w:t xml:space="preserve">BR-BSB-PHOTO-2024-001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Brazil Brasília</w:t>
      </w:r>
    </w:p>
    <w:p>
      <w:pPr>
        <w:pStyle w:val="BodyText"/>
      </w:pPr>
      <w:r>
        <w:rPr>
          <w:bCs/>
          <w:b/>
        </w:rPr>
        <w:t xml:space="preserve">Subject:</w:t>
      </w:r>
      <w:r>
        <w:t xml:space="preserve"> </w:t>
      </w:r>
      <w:r>
        <w:t xml:space="preserve">Photographer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comprehensive photographic study in Brazil Brasília. The primary focus of this experiment is to evaluate the capabilities, techniques, and creative output of a Photographer operating within the unique urban landscape of Brazil Brasília. The city, known for its modernist architecture and planned urban design, provides an ideal environment for exploring themes of geometry, light, and human interaction with space.</w:t>
      </w:r>
    </w:p>
    <w:p>
      <w:pPr>
        <w:pStyle w:val="BodyText"/>
      </w:pPr>
      <w:r>
        <w:t xml:space="preserve">The experiment aims to document how a Photographer adapts to the specific environmental and cultural conditions of Brazil Brasília, including its distinct climate, architectural styles, and social dynamics. By following this protocol, we seek to generate insights into the role of photography as a tool for urban documentation and artistic expression in this context.</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technical proficiency of a Photographer in capturing high-quality images in Brazil Brasília.</w:t>
      </w:r>
    </w:p>
    <w:p>
      <w:pPr>
        <w:numPr>
          <w:ilvl w:val="0"/>
          <w:numId w:val="1001"/>
        </w:numPr>
        <w:pStyle w:val="Compact"/>
      </w:pPr>
      <w:r>
        <w:t xml:space="preserve">To explore the creative potential of a Photographer when working within the architectural and cultural framework of Brazil Brasília.</w:t>
      </w:r>
    </w:p>
    <w:p>
      <w:pPr>
        <w:numPr>
          <w:ilvl w:val="0"/>
          <w:numId w:val="1001"/>
        </w:numPr>
        <w:pStyle w:val="Compact"/>
      </w:pPr>
      <w:r>
        <w:t xml:space="preserve">To document the interaction between a Photographer and the urban environment of Brazil Brasília, including its landmarks, public spaces, and inhabitants.</w:t>
      </w:r>
    </w:p>
    <w:p>
      <w:pPr>
        <w:numPr>
          <w:ilvl w:val="0"/>
          <w:numId w:val="1001"/>
        </w:numPr>
        <w:pStyle w:val="Compact"/>
      </w:pPr>
      <w:r>
        <w:t xml:space="preserve">To evaluate the impact of environmental factors, such as lighting and weather, on the work of a Photographer in Brazil Brasília.</w:t>
      </w:r>
    </w:p>
    <w:p>
      <w:pPr>
        <w:numPr>
          <w:ilvl w:val="0"/>
          <w:numId w:val="1001"/>
        </w:numPr>
        <w:pStyle w:val="Compact"/>
      </w:pPr>
      <w:r>
        <w:t xml:space="preserve">To produce a portfolio of images that reflect the unique characteristics of Brazil Brasília through the lens of a Photographer.</w:t>
      </w:r>
    </w:p>
    <w:bookmarkEnd w:id="22"/>
    <w:bookmarkStart w:id="27"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Photographer participating in this experiment must meet the following criteria:</w:t>
      </w:r>
    </w:p>
    <w:p>
      <w:pPr>
        <w:numPr>
          <w:ilvl w:val="0"/>
          <w:numId w:val="1002"/>
        </w:numPr>
        <w:pStyle w:val="Compact"/>
      </w:pPr>
      <w:r>
        <w:t xml:space="preserve">Professional experience in urban or architectural photography.</w:t>
      </w:r>
    </w:p>
    <w:p>
      <w:pPr>
        <w:numPr>
          <w:ilvl w:val="0"/>
          <w:numId w:val="1002"/>
        </w:numPr>
        <w:pStyle w:val="Compact"/>
      </w:pPr>
      <w:r>
        <w:t xml:space="preserve">Familiarity with the cultural and environmental context of Brazil Brasília.</w:t>
      </w:r>
    </w:p>
    <w:p>
      <w:pPr>
        <w:numPr>
          <w:ilvl w:val="0"/>
          <w:numId w:val="1002"/>
        </w:numPr>
        <w:pStyle w:val="Compact"/>
      </w:pPr>
      <w:r>
        <w:t xml:space="preserve">Ability to work independently and adapt to changing conditions.</w:t>
      </w:r>
    </w:p>
    <w:bookmarkEnd w:id="23"/>
    <w:bookmarkStart w:id="24" w:name="equipment"/>
    <w:p>
      <w:pPr>
        <w:pStyle w:val="Heading3"/>
      </w:pPr>
      <w:r>
        <w:t xml:space="preserve">3.2. Equipment</w:t>
      </w:r>
    </w:p>
    <w:p>
      <w:pPr>
        <w:pStyle w:val="FirstParagraph"/>
      </w:pPr>
      <w:r>
        <w:t xml:space="preserve">The Photographer will be provided with the following equipment:</w:t>
      </w:r>
    </w:p>
    <w:p>
      <w:pPr>
        <w:numPr>
          <w:ilvl w:val="0"/>
          <w:numId w:val="1003"/>
        </w:numPr>
        <w:pStyle w:val="Compact"/>
      </w:pPr>
      <w:r>
        <w:t xml:space="preserve">High-resolution digital camera with interchangeable lenses.</w:t>
      </w:r>
    </w:p>
    <w:p>
      <w:pPr>
        <w:numPr>
          <w:ilvl w:val="0"/>
          <w:numId w:val="1003"/>
        </w:numPr>
        <w:pStyle w:val="Compact"/>
      </w:pPr>
      <w:r>
        <w:t xml:space="preserve">Wide-angle, standard, and telephoto lenses.</w:t>
      </w:r>
    </w:p>
    <w:p>
      <w:pPr>
        <w:numPr>
          <w:ilvl w:val="0"/>
          <w:numId w:val="1003"/>
        </w:numPr>
        <w:pStyle w:val="Compact"/>
      </w:pPr>
      <w:r>
        <w:t xml:space="preserve">Tripod and stabilizing gear.</w:t>
      </w:r>
    </w:p>
    <w:p>
      <w:pPr>
        <w:numPr>
          <w:ilvl w:val="0"/>
          <w:numId w:val="1003"/>
        </w:numPr>
        <w:pStyle w:val="Compact"/>
      </w:pPr>
      <w:r>
        <w:t xml:space="preserve">Portable lighting equipment.</w:t>
      </w:r>
    </w:p>
    <w:p>
      <w:pPr>
        <w:numPr>
          <w:ilvl w:val="0"/>
          <w:numId w:val="1003"/>
        </w:numPr>
        <w:pStyle w:val="Compact"/>
      </w:pPr>
      <w:r>
        <w:t xml:space="preserve">Backup storage devices and batteries.</w:t>
      </w:r>
    </w:p>
    <w:bookmarkEnd w:id="24"/>
    <w:bookmarkStart w:id="25" w:name="locations"/>
    <w:p>
      <w:pPr>
        <w:pStyle w:val="Heading3"/>
      </w:pPr>
      <w:r>
        <w:t xml:space="preserve">3.3. Locations</w:t>
      </w:r>
    </w:p>
    <w:p>
      <w:pPr>
        <w:pStyle w:val="FirstParagraph"/>
      </w:pPr>
      <w:r>
        <w:t xml:space="preserve">The experiment will take place in key locations across Brazil Brasília, including:</w:t>
      </w:r>
    </w:p>
    <w:p>
      <w:pPr>
        <w:numPr>
          <w:ilvl w:val="0"/>
          <w:numId w:val="1004"/>
        </w:numPr>
        <w:pStyle w:val="Compact"/>
      </w:pPr>
      <w:r>
        <w:t xml:space="preserve">National Congress of Brazil.</w:t>
      </w:r>
    </w:p>
    <w:p>
      <w:pPr>
        <w:numPr>
          <w:ilvl w:val="0"/>
          <w:numId w:val="1004"/>
        </w:numPr>
        <w:pStyle w:val="Compact"/>
      </w:pPr>
      <w:r>
        <w:t xml:space="preserve">Cathedral of Brasília.</w:t>
      </w:r>
    </w:p>
    <w:p>
      <w:pPr>
        <w:numPr>
          <w:ilvl w:val="0"/>
          <w:numId w:val="1004"/>
        </w:numPr>
        <w:pStyle w:val="Compact"/>
      </w:pPr>
      <w:r>
        <w:t xml:space="preserve">Palácio da Alvorada.</w:t>
      </w:r>
    </w:p>
    <w:p>
      <w:pPr>
        <w:numPr>
          <w:ilvl w:val="0"/>
          <w:numId w:val="1004"/>
        </w:numPr>
        <w:pStyle w:val="Compact"/>
      </w:pPr>
      <w:r>
        <w:t xml:space="preserve">Parque da Cidade.</w:t>
      </w:r>
    </w:p>
    <w:p>
      <w:pPr>
        <w:numPr>
          <w:ilvl w:val="0"/>
          <w:numId w:val="1004"/>
        </w:numPr>
        <w:pStyle w:val="Compact"/>
      </w:pPr>
      <w:r>
        <w:t xml:space="preserve">Local markets and residential areas.</w:t>
      </w:r>
    </w:p>
    <w:bookmarkEnd w:id="25"/>
    <w:bookmarkStart w:id="26" w:name="procedures"/>
    <w:p>
      <w:pPr>
        <w:pStyle w:val="Heading3"/>
      </w:pPr>
      <w:r>
        <w:t xml:space="preserve">3.4. Procedures</w:t>
      </w:r>
    </w:p>
    <w:p>
      <w:pPr>
        <w:pStyle w:val="FirstParagraph"/>
      </w:pPr>
      <w:r>
        <w:t xml:space="preserve">The Photographer will follow these steps during the experiment:</w:t>
      </w:r>
    </w:p>
    <w:p>
      <w:pPr>
        <w:numPr>
          <w:ilvl w:val="0"/>
          <w:numId w:val="1005"/>
        </w:numPr>
        <w:pStyle w:val="Compact"/>
      </w:pPr>
      <w:r>
        <w:t xml:space="preserve">Conduct a preliminary site visit to familiarize themselves with the locations in Brazil Brasília.</w:t>
      </w:r>
    </w:p>
    <w:p>
      <w:pPr>
        <w:numPr>
          <w:ilvl w:val="0"/>
          <w:numId w:val="1005"/>
        </w:numPr>
        <w:pStyle w:val="Compact"/>
      </w:pPr>
      <w:r>
        <w:t xml:space="preserve">Develop a shot list based on the objectives of the experiment.</w:t>
      </w:r>
    </w:p>
    <w:p>
      <w:pPr>
        <w:numPr>
          <w:ilvl w:val="0"/>
          <w:numId w:val="1005"/>
        </w:numPr>
        <w:pStyle w:val="Compact"/>
      </w:pPr>
      <w:r>
        <w:t xml:space="preserve">Capture images during different times of the day to evaluate the impact of lighting conditions.</w:t>
      </w:r>
    </w:p>
    <w:p>
      <w:pPr>
        <w:numPr>
          <w:ilvl w:val="0"/>
          <w:numId w:val="1005"/>
        </w:numPr>
        <w:pStyle w:val="Compact"/>
      </w:pPr>
      <w:r>
        <w:t xml:space="preserve">Engage with local subjects, where appropriate, to document human interactions within the urban environment.</w:t>
      </w:r>
    </w:p>
    <w:p>
      <w:pPr>
        <w:numPr>
          <w:ilvl w:val="0"/>
          <w:numId w:val="1005"/>
        </w:numPr>
        <w:pStyle w:val="Compact"/>
      </w:pPr>
      <w:r>
        <w:t xml:space="preserve">Review and edit images daily to ensure quality and alignment with the experiment's goals.</w:t>
      </w:r>
    </w:p>
    <w:bookmarkEnd w:id="26"/>
    <w:bookmarkEnd w:id="27"/>
    <w:bookmarkStart w:id="28" w:name="data-collection"/>
    <w:p>
      <w:pPr>
        <w:pStyle w:val="Heading2"/>
      </w:pPr>
      <w:r>
        <w:t xml:space="preserve">4. Data Collection</w:t>
      </w:r>
    </w:p>
    <w:p>
      <w:pPr>
        <w:pStyle w:val="FirstParagraph"/>
      </w:pPr>
      <w:r>
        <w:t xml:space="preserve">Data will be collected in the following formats:</w:t>
      </w:r>
    </w:p>
    <w:p>
      <w:pPr>
        <w:numPr>
          <w:ilvl w:val="0"/>
          <w:numId w:val="1006"/>
        </w:numPr>
        <w:pStyle w:val="Compact"/>
      </w:pPr>
      <w:r>
        <w:t xml:space="preserve">High-resolution photographs captured by the Photographer.</w:t>
      </w:r>
    </w:p>
    <w:p>
      <w:pPr>
        <w:numPr>
          <w:ilvl w:val="0"/>
          <w:numId w:val="1006"/>
        </w:numPr>
        <w:pStyle w:val="Compact"/>
      </w:pPr>
      <w:r>
        <w:t xml:space="preserve">Field notes documenting the Photographer's observations and challenges.</w:t>
      </w:r>
    </w:p>
    <w:p>
      <w:pPr>
        <w:numPr>
          <w:ilvl w:val="0"/>
          <w:numId w:val="1006"/>
        </w:numPr>
        <w:pStyle w:val="Compact"/>
      </w:pPr>
      <w:r>
        <w:t xml:space="preserve">Interviews with the Photographer to gather insights into their creative process.</w:t>
      </w:r>
    </w:p>
    <w:p>
      <w:pPr>
        <w:numPr>
          <w:ilvl w:val="0"/>
          <w:numId w:val="1006"/>
        </w:numPr>
        <w:pStyle w:val="Compact"/>
      </w:pPr>
      <w:r>
        <w:t xml:space="preserve">Environmental data, such as weather conditions and light levels, recorded during each session.</w:t>
      </w:r>
    </w:p>
    <w:bookmarkEnd w:id="28"/>
    <w:bookmarkStart w:id="29" w:name="ethical-considerations"/>
    <w:p>
      <w:pPr>
        <w:pStyle w:val="Heading2"/>
      </w:pPr>
      <w:r>
        <w:t xml:space="preserve">5. Ethical Considerations</w:t>
      </w:r>
    </w:p>
    <w:p>
      <w:pPr>
        <w:pStyle w:val="FirstParagraph"/>
      </w:pPr>
      <w:r>
        <w:t xml:space="preserve">The following ethical guidelines must be adhered to throughout the experiment:</w:t>
      </w:r>
    </w:p>
    <w:p>
      <w:pPr>
        <w:numPr>
          <w:ilvl w:val="0"/>
          <w:numId w:val="1007"/>
        </w:numPr>
        <w:pStyle w:val="Compact"/>
      </w:pPr>
      <w:r>
        <w:t xml:space="preserve">Obtain informed consent from any individuals featured in the photographs.</w:t>
      </w:r>
    </w:p>
    <w:p>
      <w:pPr>
        <w:numPr>
          <w:ilvl w:val="0"/>
          <w:numId w:val="1007"/>
        </w:numPr>
        <w:pStyle w:val="Compact"/>
      </w:pPr>
      <w:r>
        <w:t xml:space="preserve">Respect local laws and regulations regarding photography in Brazil Brasília.</w:t>
      </w:r>
    </w:p>
    <w:p>
      <w:pPr>
        <w:numPr>
          <w:ilvl w:val="0"/>
          <w:numId w:val="1007"/>
        </w:numPr>
        <w:pStyle w:val="Compact"/>
      </w:pPr>
      <w:r>
        <w:t xml:space="preserve">Avoid intrusive or disruptive behavior while capturing images.</w:t>
      </w:r>
    </w:p>
    <w:p>
      <w:pPr>
        <w:numPr>
          <w:ilvl w:val="0"/>
          <w:numId w:val="1007"/>
        </w:numPr>
        <w:pStyle w:val="Compact"/>
      </w:pPr>
      <w:r>
        <w:t xml:space="preserve">Ensure the privacy and dignity of all subjects are maintained.</w:t>
      </w:r>
    </w:p>
    <w:bookmarkEnd w:id="29"/>
    <w:bookmarkStart w:id="30" w:name="timeline"/>
    <w:p>
      <w:pPr>
        <w:pStyle w:val="Heading2"/>
      </w:pPr>
      <w:r>
        <w:t xml:space="preserve">6. Timeline</w:t>
      </w:r>
    </w:p>
    <w:p>
      <w:pPr>
        <w:pStyle w:val="FirstParagraph"/>
      </w:pPr>
      <w:r>
        <w:t xml:space="preserve">The experiment will be conducted over a period of four weeks, with the following schedule:</w:t>
      </w:r>
    </w:p>
    <w:p>
      <w:pPr>
        <w:numPr>
          <w:ilvl w:val="0"/>
          <w:numId w:val="1008"/>
        </w:numPr>
        <w:pStyle w:val="Compact"/>
      </w:pPr>
      <w:r>
        <w:rPr>
          <w:bCs/>
          <w:b/>
        </w:rPr>
        <w:t xml:space="preserve">Week 1:</w:t>
      </w:r>
      <w:r>
        <w:t xml:space="preserve"> </w:t>
      </w:r>
      <w:r>
        <w:t xml:space="preserve">Site visits and preparation.</w:t>
      </w:r>
    </w:p>
    <w:p>
      <w:pPr>
        <w:numPr>
          <w:ilvl w:val="0"/>
          <w:numId w:val="1008"/>
        </w:numPr>
        <w:pStyle w:val="Compact"/>
      </w:pPr>
      <w:r>
        <w:rPr>
          <w:bCs/>
          <w:b/>
        </w:rPr>
        <w:t xml:space="preserve">Weeks 2-3:</w:t>
      </w:r>
      <w:r>
        <w:t xml:space="preserve"> </w:t>
      </w:r>
      <w:r>
        <w:t xml:space="preserve">Active photography sessions.</w:t>
      </w:r>
    </w:p>
    <w:p>
      <w:pPr>
        <w:numPr>
          <w:ilvl w:val="0"/>
          <w:numId w:val="1008"/>
        </w:numPr>
        <w:pStyle w:val="Compact"/>
      </w:pPr>
      <w:r>
        <w:rPr>
          <w:bCs/>
          <w:b/>
        </w:rPr>
        <w:t xml:space="preserve">Week 4:</w:t>
      </w:r>
      <w:r>
        <w:t xml:space="preserve"> </w:t>
      </w:r>
      <w:r>
        <w:t xml:space="preserve">Image review, editing, and final documentation.</w:t>
      </w:r>
    </w:p>
    <w:bookmarkEnd w:id="30"/>
    <w:bookmarkStart w:id="31" w:name="expected-outcomes"/>
    <w:p>
      <w:pPr>
        <w:pStyle w:val="Heading2"/>
      </w:pPr>
      <w:r>
        <w:t xml:space="preserve">7. Expected Outcomes</w:t>
      </w:r>
    </w:p>
    <w:p>
      <w:pPr>
        <w:pStyle w:val="FirstParagraph"/>
      </w:pPr>
      <w:r>
        <w:t xml:space="preserve">The expected outcomes of this Experiment Protocol include:</w:t>
      </w:r>
    </w:p>
    <w:p>
      <w:pPr>
        <w:numPr>
          <w:ilvl w:val="0"/>
          <w:numId w:val="1009"/>
        </w:numPr>
        <w:pStyle w:val="Compact"/>
      </w:pPr>
      <w:r>
        <w:t xml:space="preserve">A comprehensive portfolio of photographs showcasing the urban landscape of Brazil Brasília.</w:t>
      </w:r>
    </w:p>
    <w:p>
      <w:pPr>
        <w:numPr>
          <w:ilvl w:val="0"/>
          <w:numId w:val="1009"/>
        </w:numPr>
        <w:pStyle w:val="Compact"/>
      </w:pPr>
      <w:r>
        <w:t xml:space="preserve">Insights into the technical and creative challenges faced by a Photographer in this environment.</w:t>
      </w:r>
    </w:p>
    <w:p>
      <w:pPr>
        <w:numPr>
          <w:ilvl w:val="0"/>
          <w:numId w:val="1009"/>
        </w:numPr>
        <w:pStyle w:val="Compact"/>
      </w:pPr>
      <w:r>
        <w:t xml:space="preserve">A deeper understanding of the role of photography in documenting and interpreting urban spaces.</w:t>
      </w:r>
    </w:p>
    <w:p>
      <w:pPr>
        <w:numPr>
          <w:ilvl w:val="0"/>
          <w:numId w:val="1009"/>
        </w:numPr>
        <w:pStyle w:val="Compact"/>
      </w:pPr>
      <w:r>
        <w:t xml:space="preserve">Recommendations for future photographic projects in Brazil Brasília.</w:t>
      </w:r>
    </w:p>
    <w:bookmarkEnd w:id="31"/>
    <w:bookmarkStart w:id="32" w:name="conclusion"/>
    <w:p>
      <w:pPr>
        <w:pStyle w:val="Heading2"/>
      </w:pPr>
      <w:r>
        <w:t xml:space="preserve">8. Conclusion</w:t>
      </w:r>
    </w:p>
    <w:p>
      <w:pPr>
        <w:pStyle w:val="FirstParagraph"/>
      </w:pPr>
      <w:r>
        <w:t xml:space="preserve">This Experiment Protocol provides a structured framework for conducting a photographic study in Brazil Brasília. By focusing on the work of a Photographer within this unique urban context, the experiment aims to contribute to the broader understanding of photography as a medium for urban exploration and documentation. The findings will be valuable for photographers, urban planners, and researchers interested in the intersection of art, architecture, and culture in Brazil Brasília.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Photography in Brazil Brasília</dc:title>
  <dc:creator/>
  <dc:language>en</dc:language>
  <cp:keywords/>
  <dcterms:created xsi:type="dcterms:W3CDTF">2026-10-10T05:49:44Z</dcterms:created>
  <dcterms:modified xsi:type="dcterms:W3CDTF">2026-10-10T05:49:44Z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