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Canada</w:t>
      </w:r>
      <w:r>
        <w:t xml:space="preserve"> </w:t>
      </w:r>
      <w:r>
        <w:t xml:space="preserve">Montreal</w:t>
      </w:r>
    </w:p>
    <w:bookmarkStart w:id="29" w:name="X18b01d2b630c9eca47f2765c341e315a89f0005"/>
    <w:p>
      <w:pPr>
        <w:pStyle w:val="Heading1"/>
      </w:pPr>
      <w:r>
        <w:t xml:space="preserve">Experiment Protocol: Comparative Analysis of Natural Light and Urban Geometry in Canada Montreal</w:t>
      </w:r>
    </w:p>
    <w:bookmarkStart w:id="20" w:name="introduction-and-objective"/>
    <w:p>
      <w:pPr>
        <w:pStyle w:val="Heading2"/>
      </w:pPr>
      <w:r>
        <w:t xml:space="preserve">1. Introduction and Objective</w:t>
      </w:r>
    </w:p>
    <w:p>
      <w:pPr>
        <w:pStyle w:val="FirstParagraph"/>
      </w:pPr>
      <w:r>
        <w:t xml:space="preserve">This document outlines the standardized Experiment Protocol for a photographic study conducted within the metropolitan area of Canada Montreal. The primary objective of this experiment is to evaluate the technical and aesthetic capabilities of a professional Photographer when documenting the unique architectural and cultural landscape of Montreal under varying seasonal lighting conditions.</w:t>
      </w:r>
    </w:p>
    <w:p>
      <w:pPr>
        <w:pStyle w:val="BodyText"/>
      </w:pPr>
      <w:r>
        <w:t xml:space="preserve">Montreal presents a distinct visual environment characterized by the juxtaposition of historic European-style architecture, modernist structures, and dense urban infrastructure. This protocol aims to quantify the effectiveness of specific photographic techniques in capturing the essence of this environment. The study will focus on the interaction between natural light, shadow, and the built environment, providing a rigorous framework for the Photographer to follow during the data collection phase.</w:t>
      </w:r>
    </w:p>
    <w:bookmarkEnd w:id="20"/>
    <w:bookmarkStart w:id="21" w:name="scope-and-location-parameters"/>
    <w:p>
      <w:pPr>
        <w:pStyle w:val="Heading2"/>
      </w:pPr>
      <w:r>
        <w:t xml:space="preserve">2. Scope and Location Parameters</w:t>
      </w:r>
    </w:p>
    <w:p>
      <w:pPr>
        <w:pStyle w:val="FirstParagraph"/>
      </w:pPr>
      <w:r>
        <w:t xml:space="preserve">The experiment is strictly confined to the island of Montreal, Quebec, Canada. The selection of locations is critical to the integrity of the data. The Photographer must adhere to the following geographic parameters:</w:t>
      </w:r>
    </w:p>
    <w:p>
      <w:pPr>
        <w:numPr>
          <w:ilvl w:val="0"/>
          <w:numId w:val="1001"/>
        </w:numPr>
        <w:pStyle w:val="Compact"/>
      </w:pPr>
      <w:r>
        <w:rPr>
          <w:bCs/>
          <w:b/>
        </w:rPr>
        <w:t xml:space="preserve">Old Montreal (Vieux-Montréal):</w:t>
      </w:r>
      <w:r>
        <w:t xml:space="preserve"> </w:t>
      </w:r>
      <w:r>
        <w:t xml:space="preserve">Selected for cobblestone textures, historic stone facades, and narrow street geometries.</w:t>
      </w:r>
    </w:p>
    <w:p>
      <w:pPr>
        <w:numPr>
          <w:ilvl w:val="0"/>
          <w:numId w:val="1001"/>
        </w:numPr>
        <w:pStyle w:val="Compact"/>
      </w:pPr>
      <w:r>
        <w:rPr>
          <w:bCs/>
          <w:b/>
        </w:rPr>
        <w:t xml:space="preserve">Mount Royal Park:</w:t>
      </w:r>
      <w:r>
        <w:t xml:space="preserve"> </w:t>
      </w:r>
      <w:r>
        <w:t xml:space="preserve">Selected for elevated perspectives of the city skyline and natural foliage integration.</w:t>
      </w:r>
    </w:p>
    <w:p>
      <w:pPr>
        <w:numPr>
          <w:ilvl w:val="0"/>
          <w:numId w:val="1001"/>
        </w:numPr>
        <w:pStyle w:val="Compact"/>
      </w:pPr>
      <w:r>
        <w:rPr>
          <w:bCs/>
          <w:b/>
        </w:rPr>
        <w:t xml:space="preserve">The Plateau-Mont-Royal:</w:t>
      </w:r>
      <w:r>
        <w:t xml:space="preserve"> </w:t>
      </w:r>
      <w:r>
        <w:t xml:space="preserve">Selected for residential architecture, street art, and pedestrian activity.</w:t>
      </w:r>
    </w:p>
    <w:p>
      <w:pPr>
        <w:numPr>
          <w:ilvl w:val="0"/>
          <w:numId w:val="1001"/>
        </w:numPr>
        <w:pStyle w:val="Compact"/>
      </w:pPr>
      <w:r>
        <w:rPr>
          <w:bCs/>
          <w:b/>
        </w:rPr>
        <w:t xml:space="preserve">Downtown Core:</w:t>
      </w:r>
      <w:r>
        <w:t xml:space="preserve"> </w:t>
      </w:r>
      <w:r>
        <w:t xml:space="preserve">Selected for high-contrast modernist architecture and glass reflections.</w:t>
      </w:r>
    </w:p>
    <w:p>
      <w:pPr>
        <w:pStyle w:val="FirstParagraph"/>
      </w:pPr>
      <w:r>
        <w:t xml:space="preserve">All locations must be accessible to the public. The Photographer must ensure compliance with local municipal bylaws regarding photography in public spaces.</w:t>
      </w:r>
    </w:p>
    <w:bookmarkEnd w:id="21"/>
    <w:bookmarkStart w:id="22" w:name="equipment-and-technical-specifications"/>
    <w:p>
      <w:pPr>
        <w:pStyle w:val="Heading2"/>
      </w:pPr>
      <w:r>
        <w:t xml:space="preserve">3. Equipment and Technical Specifications</w:t>
      </w:r>
    </w:p>
    <w:p>
      <w:pPr>
        <w:pStyle w:val="FirstParagraph"/>
      </w:pPr>
      <w:r>
        <w:t xml:space="preserve">To ensure consistency across the dataset, the Photographer is required to utilize the following equipment configuration. Deviations from this list must be documented and justified in the final report.</w:t>
      </w:r>
    </w:p>
    <w:p>
      <w:pPr>
        <w:numPr>
          <w:ilvl w:val="0"/>
          <w:numId w:val="1002"/>
        </w:numPr>
        <w:pStyle w:val="Compact"/>
      </w:pPr>
      <w:r>
        <w:rPr>
          <w:bCs/>
          <w:b/>
        </w:rPr>
        <w:t xml:space="preserve">Camera Body:</w:t>
      </w:r>
      <w:r>
        <w:t xml:space="preserve"> </w:t>
      </w:r>
      <w:r>
        <w:t xml:space="preserve">Full-frame digital camera capable of shooting in RAW format.</w:t>
      </w:r>
    </w:p>
    <w:p>
      <w:pPr>
        <w:numPr>
          <w:ilvl w:val="0"/>
          <w:numId w:val="1002"/>
        </w:numPr>
        <w:pStyle w:val="Compact"/>
      </w:pPr>
      <w:r>
        <w:rPr>
          <w:bCs/>
          <w:b/>
        </w:rPr>
        <w:t xml:space="preserve">Lenses:</w:t>
      </w:r>
      <w:r>
        <w:t xml:space="preserve"> </w:t>
      </w:r>
      <w:r>
        <w:t xml:space="preserve">A prime lens (35mm or 50mm) for street-level documentation and a wide-angle lens (16-35mm) for architectural context.</w:t>
      </w:r>
    </w:p>
    <w:p>
      <w:pPr>
        <w:numPr>
          <w:ilvl w:val="0"/>
          <w:numId w:val="1002"/>
        </w:numPr>
        <w:pStyle w:val="Compact"/>
      </w:pPr>
      <w:r>
        <w:rPr>
          <w:bCs/>
          <w:b/>
        </w:rPr>
        <w:t xml:space="preserve">Support:</w:t>
      </w:r>
      <w:r>
        <w:t xml:space="preserve"> </w:t>
      </w:r>
      <w:r>
        <w:t xml:space="preserve">A carbon fiber tripod for long-exposure shots during twilight hours.</w:t>
      </w:r>
    </w:p>
    <w:p>
      <w:pPr>
        <w:numPr>
          <w:ilvl w:val="0"/>
          <w:numId w:val="1002"/>
        </w:numPr>
        <w:pStyle w:val="Compact"/>
      </w:pPr>
      <w:r>
        <w:rPr>
          <w:bCs/>
          <w:b/>
        </w:rPr>
        <w:t xml:space="preserve">Filters:</w:t>
      </w:r>
      <w:r>
        <w:t xml:space="preserve"> </w:t>
      </w:r>
      <w:r>
        <w:t xml:space="preserve">Circular polarizer (CPL) to manage reflections on glass surfaces and enhance sky contrast.</w:t>
      </w:r>
    </w:p>
    <w:p>
      <w:pPr>
        <w:pStyle w:val="FirstParagraph"/>
      </w:pPr>
      <w:r>
        <w:t xml:space="preserve">The Photographer must maintain a consistent ISO setting of 100 or 200 to minimize noise, adjusting aperture and shutter speed to achieve correct exposure. White balance must be set to "Daylight" or "Cloudy" depending on the specific atmospheric conditions, but must remain fixed for each individual shooting session.</w:t>
      </w:r>
    </w:p>
    <w:bookmarkEnd w:id="22"/>
    <w:bookmarkStart w:id="25" w:name="methodology-and-procedure"/>
    <w:p>
      <w:pPr>
        <w:pStyle w:val="Heading2"/>
      </w:pPr>
      <w:r>
        <w:t xml:space="preserve">4. Methodology and Procedure</w:t>
      </w:r>
    </w:p>
    <w:p>
      <w:pPr>
        <w:pStyle w:val="FirstParagraph"/>
      </w:pPr>
      <w:r>
        <w:t xml:space="preserve">The experiment will be conducted over a period of four weeks, divided into two distinct phases: Daylight Documentation and Twilight Documentation.</w:t>
      </w:r>
    </w:p>
    <w:bookmarkStart w:id="23" w:name="phase-one-daylight-documentation"/>
    <w:p>
      <w:pPr>
        <w:pStyle w:val="Heading3"/>
      </w:pPr>
      <w:r>
        <w:t xml:space="preserve">4.1 Phase One: Daylight Documentation</w:t>
      </w:r>
    </w:p>
    <w:p>
      <w:pPr>
        <w:pStyle w:val="FirstParagraph"/>
      </w:pPr>
      <w:r>
        <w:t xml:space="preserve">The Photographer will conduct shoots between the hours of 10:00 AM and 2:00 PM. This timeframe ensures consistent overhead lighting, which is crucial for analyzing shadow patterns on Montreal's vertical architecture. The Photographer must capture a minimum of 50 images per location, focusing on:</w:t>
      </w:r>
    </w:p>
    <w:p>
      <w:pPr>
        <w:numPr>
          <w:ilvl w:val="0"/>
          <w:numId w:val="1003"/>
        </w:numPr>
        <w:pStyle w:val="Compact"/>
      </w:pPr>
      <w:r>
        <w:t xml:space="preserve">Geometric repetition in building facades.</w:t>
      </w:r>
    </w:p>
    <w:p>
      <w:pPr>
        <w:numPr>
          <w:ilvl w:val="0"/>
          <w:numId w:val="1003"/>
        </w:numPr>
        <w:pStyle w:val="Compact"/>
      </w:pPr>
      <w:r>
        <w:t xml:space="preserve">Interaction of sunlight with street-level elements.</w:t>
      </w:r>
    </w:p>
    <w:p>
      <w:pPr>
        <w:numPr>
          <w:ilvl w:val="0"/>
          <w:numId w:val="1003"/>
        </w:numPr>
        <w:pStyle w:val="Compact"/>
      </w:pPr>
      <w:r>
        <w:t xml:space="preserve">Human scale relative to the urban environment.</w:t>
      </w:r>
    </w:p>
    <w:bookmarkEnd w:id="23"/>
    <w:bookmarkStart w:id="24" w:name="phase-two-twilight-documentation"/>
    <w:p>
      <w:pPr>
        <w:pStyle w:val="Heading3"/>
      </w:pPr>
      <w:r>
        <w:t xml:space="preserve">4.2 Phase Two: Twilight Documentation</w:t>
      </w:r>
    </w:p>
    <w:p>
      <w:pPr>
        <w:pStyle w:val="FirstParagraph"/>
      </w:pPr>
      <w:r>
        <w:t xml:space="preserve">The Photographer will conduct shoots during the "blue hour," approximately 30 minutes after sunset. This phase aims to capture the interplay between artificial city lighting and residual natural light. The Photographer must use a tripod and employ long-exposure techniques (minimum 5 seconds) to smooth motion in traffic and crowds, creating a sense of timelessness.</w:t>
      </w:r>
    </w:p>
    <w:p>
      <w:pPr>
        <w:pStyle w:val="BodyText"/>
      </w:pPr>
      <w:r>
        <w:rPr>
          <w:bCs/>
          <w:b/>
        </w:rPr>
        <w:t xml:space="preserve">Important Note on Weather:</w:t>
      </w:r>
      <w:r>
        <w:t xml:space="preserve"> </w:t>
      </w:r>
      <w:r>
        <w:t xml:space="preserve">Montreal's weather is highly variable. The Photographer must adapt to conditions such as rain, fog, or snow. These conditions are not to be avoided but rather documented as part of the experiment, as they significantly alter the visual data.</w:t>
      </w:r>
    </w:p>
    <w:bookmarkEnd w:id="24"/>
    <w:bookmarkEnd w:id="25"/>
    <w:bookmarkStart w:id="26" w:name="Xf2ff99b0eef6fcbe117f837fe1f088f459e1321"/>
    <w:p>
      <w:pPr>
        <w:pStyle w:val="Heading2"/>
      </w:pPr>
      <w:r>
        <w:t xml:space="preserve">5. Ethical Considerations and Legal Compliance</w:t>
      </w:r>
    </w:p>
    <w:p>
      <w:pPr>
        <w:pStyle w:val="FirstParagraph"/>
      </w:pPr>
      <w:r>
        <w:t xml:space="preserve">As this experiment takes place in Canada Montreal, the Photographer must adhere to Canadian privacy laws and Quebec's specific regulations regarding the capture of individuals in public spaces.</w:t>
      </w:r>
    </w:p>
    <w:p>
      <w:pPr>
        <w:numPr>
          <w:ilvl w:val="0"/>
          <w:numId w:val="1004"/>
        </w:numPr>
        <w:pStyle w:val="Compact"/>
      </w:pPr>
      <w:r>
        <w:rPr>
          <w:bCs/>
          <w:b/>
        </w:rPr>
        <w:t xml:space="preserve">Consent:</w:t>
      </w:r>
      <w:r>
        <w:t xml:space="preserve"> </w:t>
      </w:r>
      <w:r>
        <w:t xml:space="preserve">While photography in public spaces is generally permitted, the Photographer should seek verbal consent from individuals who are the primary subject of a portrait-style shot.</w:t>
      </w:r>
    </w:p>
    <w:p>
      <w:pPr>
        <w:numPr>
          <w:ilvl w:val="0"/>
          <w:numId w:val="1004"/>
        </w:numPr>
        <w:pStyle w:val="Compact"/>
      </w:pPr>
      <w:r>
        <w:rPr>
          <w:bCs/>
          <w:b/>
        </w:rPr>
        <w:t xml:space="preserve">Private Property:</w:t>
      </w:r>
      <w:r>
        <w:t xml:space="preserve"> </w:t>
      </w:r>
      <w:r>
        <w:t xml:space="preserve">Photography of private interiors or restricted areas requires explicit permission from the property owner.</w:t>
      </w:r>
    </w:p>
    <w:p>
      <w:pPr>
        <w:numPr>
          <w:ilvl w:val="0"/>
          <w:numId w:val="1004"/>
        </w:numPr>
        <w:pStyle w:val="Compact"/>
      </w:pPr>
      <w:r>
        <w:rPr>
          <w:bCs/>
          <w:b/>
        </w:rPr>
        <w:t xml:space="preserve">Cultural Sensitivity:</w:t>
      </w:r>
      <w:r>
        <w:t xml:space="preserve"> </w:t>
      </w:r>
      <w:r>
        <w:t xml:space="preserve">The Photographer must respect the cultural and religious significance of certain sites, particularly within the Old Montreal district.</w:t>
      </w:r>
    </w:p>
    <w:bookmarkEnd w:id="26"/>
    <w:bookmarkStart w:id="27" w:name="data-management-and-analysis"/>
    <w:p>
      <w:pPr>
        <w:pStyle w:val="Heading2"/>
      </w:pPr>
      <w:r>
        <w:t xml:space="preserve">6. Data Management and Analysis</w:t>
      </w:r>
    </w:p>
    <w:p>
      <w:pPr>
        <w:pStyle w:val="FirstParagraph"/>
      </w:pPr>
      <w:r>
        <w:t xml:space="preserve">All images captured during the experiment must be backed up immediately upon completion of each shooting session. The Photographer will organize the files according to the following directory structure:</w:t>
      </w:r>
    </w:p>
    <w:p>
      <w:pPr>
        <w:numPr>
          <w:ilvl w:val="0"/>
          <w:numId w:val="1005"/>
        </w:numPr>
        <w:pStyle w:val="Compact"/>
      </w:pPr>
      <w:r>
        <w:t xml:space="preserve">/Location_Name/Date_Time/RAW_Files</w:t>
      </w:r>
    </w:p>
    <w:p>
      <w:pPr>
        <w:pStyle w:val="FirstParagraph"/>
      </w:pPr>
      <w:r>
        <w:t xml:space="preserve">Post-processing will be limited to basic adjustments for exposure, contrast, and color correction. No heavy manipulation or compositing is allowed to ensure the integrity of the visual data. The final analysis will involve a comparative review of the images to determine which techniques best capture the unique character of Montreal's urban landscape.</w:t>
      </w:r>
    </w:p>
    <w:bookmarkEnd w:id="27"/>
    <w:bookmarkStart w:id="28" w:name="conclusion"/>
    <w:p>
      <w:pPr>
        <w:pStyle w:val="Heading2"/>
      </w:pPr>
      <w:r>
        <w:t xml:space="preserve">7. Conclusion</w:t>
      </w:r>
    </w:p>
    <w:p>
      <w:pPr>
        <w:pStyle w:val="FirstParagraph"/>
      </w:pPr>
      <w:r>
        <w:t xml:space="preserve">This Experiment Protocol provides a comprehensive framework for the Photographer to conduct a rigorous and systematic study of visual documentation in Canada Montreal. By adhering to these guidelines, the Photographer will generate a valuable dataset that contributes to the understanding of urban photography in a dynamic and culturally rich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Canada Montreal</dc:title>
  <dc:creator/>
  <dc:language>en</dc:language>
  <cp:keywords/>
  <dcterms:created xsi:type="dcterms:W3CDTF">2026-10-10T03:37:59Z</dcterms:created>
  <dcterms:modified xsi:type="dcterms:W3CDTF">2026-10-10T03:37:59Z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