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Santiago,</w:t>
      </w:r>
      <w:r>
        <w:t xml:space="preserve"> </w:t>
      </w:r>
      <w:r>
        <w:t xml:space="preserve">Chile</w:t>
      </w:r>
    </w:p>
    <w:bookmarkStart w:id="20" w:name="X96452a130540b41423790df92b432dcf2998b04"/>
    <w:p>
      <w:pPr>
        <w:pStyle w:val="Heading1"/>
      </w:pPr>
      <w:r>
        <w:t xml:space="preserve">Experiment Protocol: Urban Visual Documentation in Santiago, Chile</w:t>
      </w:r>
    </w:p>
    <w:p>
      <w:pPr>
        <w:pStyle w:val="FirstParagraph"/>
      </w:pPr>
      <w:r>
        <w:rPr>
          <w:bCs/>
          <w:b/>
        </w:rPr>
        <w:t xml:space="preserve">Protocol ID:</w:t>
      </w:r>
      <w:r>
        <w:t xml:space="preserve"> </w:t>
      </w:r>
      <w:r>
        <w:t xml:space="preserve">EXP-SCL-PHO-2024-001</w:t>
      </w:r>
    </w:p>
    <w:p>
      <w:pPr>
        <w:pStyle w:val="BodyText"/>
      </w:pPr>
      <w:r>
        <w:rPr>
          <w:bCs/>
          <w:b/>
        </w:rPr>
        <w:t xml:space="preserve">Subject Role:</w:t>
      </w:r>
      <w:r>
        <w:t xml:space="preserve"> </w:t>
      </w:r>
      <w:r>
        <w:t xml:space="preserve">Professional Photographer / Visual Researcher</w:t>
      </w:r>
    </w:p>
    <w:p>
      <w:pPr>
        <w:pStyle w:val="BodyText"/>
      </w:pPr>
      <w:r>
        <w:rPr>
          <w:bCs/>
          <w:b/>
        </w:rPr>
        <w:t xml:space="preserve">Location:</w:t>
      </w:r>
      <w:r>
        <w:t xml:space="preserve"> </w:t>
      </w:r>
      <w:r>
        <w:t xml:space="preserve">Santiago Metropolitan Region, Chile</w:t>
      </w:r>
    </w:p>
    <w:p>
      <w:pPr>
        <w:pStyle w:val="BodyText"/>
      </w:pPr>
      <w:r>
        <w:rPr>
          <w:bCs/>
          <w:b/>
        </w:rPr>
        <w:t xml:space="preserve">Date of Issue:</w:t>
      </w:r>
      <w:r>
        <w:t xml:space="preserve"> </w:t>
      </w:r>
      <w:r>
        <w:t xml:space="preserve">October 24, 2024</w:t>
      </w:r>
    </w:p>
    <w:p>
      <w:pPr>
        <w:pStyle w:val="BodyText"/>
      </w:pPr>
      <w:r>
        <w:rPr>
          <w:bCs/>
          <w:b/>
        </w:rPr>
        <w:t xml:space="preserve">Status:</w:t>
      </w:r>
      <w:r>
        <w:t xml:space="preserve"> </w:t>
      </w:r>
      <w:r>
        <w:t xml:space="preserve">Active</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a Photographer conducting visual research within the urban and peri-urban environments of Santiago, Chile. The primary objective of this experiment is to document the socio-spatial dynamics, architectural diversity, and cultural interactions that define the capital city. Santiago, situated in a valley surrounded by the Andes Mountains, presents a unique visual landscape characterized by extreme topographical variation, rapid urbanization, and a blend of colonial heritage with modernist infrastructure.</w:t>
      </w:r>
    </w:p>
    <w:p>
      <w:pPr>
        <w:pStyle w:val="BodyText"/>
      </w:pPr>
      <w:r>
        <w:t xml:space="preserve">The Photographer, acting as the primary data collector, must adhere to strict methodological guidelines to ensure the integrity, consistency, and ethical compliance of the visual data. This protocol is designed to mitigate variables such as lighting inconsistencies, cultural misinterpretations, and logistical challenges inherent to operating in a high-altitude metropolis. The resulting dataset will serve as a comprehensive visual archive for urban planning analysis, sociological study, and cultural preservation efforts.</w:t>
      </w:r>
    </w:p>
    <w:bookmarkEnd w:id="21"/>
    <w:bookmarkStart w:id="22" w:name="scope-and-geographic-parameters"/>
    <w:p>
      <w:pPr>
        <w:pStyle w:val="Heading2"/>
      </w:pPr>
      <w:r>
        <w:t xml:space="preserve">2. Scope and Geographic Parameters</w:t>
      </w:r>
    </w:p>
    <w:p>
      <w:pPr>
        <w:pStyle w:val="FirstParagraph"/>
      </w:pPr>
      <w:r>
        <w:t xml:space="preserve">The experiment is confined to the Santiago Metropolitan Region. The Photographer is required to focus on three distinct zones to capture the city's heterogeneity:</w:t>
      </w:r>
    </w:p>
    <w:p>
      <w:pPr>
        <w:numPr>
          <w:ilvl w:val="0"/>
          <w:numId w:val="1001"/>
        </w:numPr>
        <w:pStyle w:val="Compact"/>
      </w:pPr>
      <w:r>
        <w:rPr>
          <w:bCs/>
          <w:b/>
        </w:rPr>
        <w:t xml:space="preserve">Zone A (Historic Core):</w:t>
      </w:r>
      <w:r>
        <w:t xml:space="preserve"> </w:t>
      </w:r>
      <w:r>
        <w:t xml:space="preserve">Including Plaza de Armas, Barrio Lastarria, and Bellavista. Focus on colonial architecture and street life.</w:t>
      </w:r>
    </w:p>
    <w:p>
      <w:pPr>
        <w:numPr>
          <w:ilvl w:val="0"/>
          <w:numId w:val="1001"/>
        </w:numPr>
        <w:pStyle w:val="Compact"/>
      </w:pPr>
      <w:r>
        <w:rPr>
          <w:bCs/>
          <w:b/>
        </w:rPr>
        <w:t xml:space="preserve">Zone B (Modern Financial District):</w:t>
      </w:r>
      <w:r>
        <w:t xml:space="preserve"> </w:t>
      </w:r>
      <w:r>
        <w:t xml:space="preserve">Including Las Condes and Providencia. Focus on skyscrapers, corporate architecture, and high-density transit.</w:t>
      </w:r>
    </w:p>
    <w:p>
      <w:pPr>
        <w:numPr>
          <w:ilvl w:val="0"/>
          <w:numId w:val="1001"/>
        </w:numPr>
        <w:pStyle w:val="Compact"/>
      </w:pPr>
      <w:r>
        <w:rPr>
          <w:bCs/>
          <w:b/>
        </w:rPr>
        <w:t xml:space="preserve">Zone C (Peripheral and Andean Interface):</w:t>
      </w:r>
      <w:r>
        <w:t xml:space="preserve"> </w:t>
      </w:r>
      <w:r>
        <w:t xml:space="preserve">Including Cerro San Cristóbal and the eastern foothills. Focus on the relationship between urban sprawl and natural geography.</w:t>
      </w:r>
    </w:p>
    <w:p>
      <w:pPr>
        <w:pStyle w:val="FirstParagraph"/>
      </w:pPr>
      <w:r>
        <w:t xml:space="preserve">The Photographer must navigate these zones using public transportation (Metro de Santiago) and pedestrian routes to capture authentic perspectives, avoiding aerial drone shots unless explicitly authorized by local aviation authorities (DGA).</w:t>
      </w:r>
    </w:p>
    <w:bookmarkEnd w:id="22"/>
    <w:bookmarkStart w:id="23" w:name="equipment-and-technical-specifications"/>
    <w:p>
      <w:pPr>
        <w:pStyle w:val="Heading2"/>
      </w:pPr>
      <w:r>
        <w:t xml:space="preserve">3. Equipment and Technical Specifications</w:t>
      </w:r>
    </w:p>
    <w:p>
      <w:pPr>
        <w:pStyle w:val="FirstParagraph"/>
      </w:pPr>
      <w:r>
        <w:t xml:space="preserve">To ensure data uniformity, the Photographer must utilize the following equipment configuration: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Camera Body</w:t>
            </w:r>
          </w:p>
        </w:tc>
        <w:tc>
          <w:tcPr/>
          <w:p>
            <w:pPr>
              <w:pStyle w:val="Compact"/>
              <w:jc w:val="left"/>
            </w:pPr>
            <w:r>
              <w:t xml:space="preserve">Full-frame DSLR or Mirrorless (Min. 24MP)</w:t>
            </w:r>
          </w:p>
        </w:tc>
        <w:tc>
          <w:tcPr/>
          <w:p>
            <w:pPr>
              <w:pStyle w:val="Compact"/>
              <w:jc w:val="left"/>
            </w:pPr>
            <w:r>
              <w:t xml:space="preserve">High-resolution capture for detailed analysis.</w:t>
            </w:r>
          </w:p>
        </w:tc>
      </w:tr>
      <w:tr>
        <w:tc>
          <w:tcPr/>
          <w:p>
            <w:pPr>
              <w:pStyle w:val="Compact"/>
              <w:jc w:val="left"/>
            </w:pPr>
            <w:r>
              <w:t xml:space="preserve">Lenses</w:t>
            </w:r>
          </w:p>
        </w:tc>
        <w:tc>
          <w:tcPr/>
          <w:p>
            <w:pPr>
              <w:pStyle w:val="Compact"/>
              <w:jc w:val="left"/>
            </w:pPr>
            <w:r>
              <w:t xml:space="preserve">24-70mm f/2.8 and 70-200mm f/2.8</w:t>
            </w:r>
          </w:p>
        </w:tc>
        <w:tc>
          <w:tcPr/>
          <w:p>
            <w:pPr>
              <w:pStyle w:val="Compact"/>
              <w:jc w:val="left"/>
            </w:pPr>
            <w:r>
              <w:t xml:space="preserve">Wide-angle for architecture; telephoto for candid street portraits.</w:t>
            </w:r>
          </w:p>
        </w:tc>
      </w:tr>
      <w:tr>
        <w:tc>
          <w:tcPr/>
          <w:p>
            <w:pPr>
              <w:pStyle w:val="Compact"/>
              <w:jc w:val="left"/>
            </w:pPr>
            <w:r>
              <w:t xml:space="preserve">Storage</w:t>
            </w:r>
          </w:p>
        </w:tc>
        <w:tc>
          <w:tcPr/>
          <w:p>
            <w:pPr>
              <w:pStyle w:val="Compact"/>
              <w:jc w:val="left"/>
            </w:pPr>
            <w:r>
              <w:t xml:space="preserve">CFexpress or SD UHS-II Cards</w:t>
            </w:r>
          </w:p>
        </w:tc>
        <w:tc>
          <w:tcPr/>
          <w:p>
            <w:pPr>
              <w:pStyle w:val="Compact"/>
              <w:jc w:val="left"/>
            </w:pPr>
            <w:r>
              <w:t xml:space="preserve">High-speed data writing to prevent buffer delays.</w:t>
            </w:r>
          </w:p>
        </w:tc>
      </w:tr>
      <w:tr>
        <w:tc>
          <w:tcPr/>
          <w:p>
            <w:pPr>
              <w:pStyle w:val="Compact"/>
              <w:jc w:val="left"/>
            </w:pPr>
            <w:r>
              <w:t xml:space="preserve">Power</w:t>
            </w:r>
          </w:p>
        </w:tc>
        <w:tc>
          <w:tcPr/>
          <w:p>
            <w:pPr>
              <w:pStyle w:val="Compact"/>
              <w:jc w:val="left"/>
            </w:pPr>
            <w:r>
              <w:t xml:space="preserve">Minimum 4 spare batteries</w:t>
            </w:r>
          </w:p>
        </w:tc>
        <w:tc>
          <w:tcPr/>
          <w:p>
            <w:pPr>
              <w:pStyle w:val="Compact"/>
              <w:jc w:val="left"/>
            </w:pPr>
            <w:r>
              <w:t xml:space="preserve">Extended operation in cold Andean conditions.</w:t>
            </w:r>
          </w:p>
        </w:tc>
      </w:tr>
    </w:tbl>
    <w:p>
      <w:pPr>
        <w:pStyle w:val="BodyText"/>
      </w:pPr>
      <w:r>
        <w:t xml:space="preserve">All images must be captured in RAW format to allow for post-processing adjustments regarding white balance and dynamic range, which are critical given the high contrast lighting conditions typical of Santiago's sunny climate.</w:t>
      </w:r>
    </w:p>
    <w:bookmarkEnd w:id="23"/>
    <w:bookmarkStart w:id="26" w:name="methodology-and-procedure"/>
    <w:p>
      <w:pPr>
        <w:pStyle w:val="Heading2"/>
      </w:pPr>
      <w:r>
        <w:t xml:space="preserve">4. Methodology and Procedure</w:t>
      </w:r>
    </w:p>
    <w:bookmarkStart w:id="24" w:name="temporal-constraints"/>
    <w:p>
      <w:pPr>
        <w:pStyle w:val="Heading3"/>
      </w:pPr>
      <w:r>
        <w:t xml:space="preserve">4.1. Temporal Constraints</w:t>
      </w:r>
    </w:p>
    <w:p>
      <w:pPr>
        <w:pStyle w:val="FirstParagraph"/>
      </w:pPr>
      <w:r>
        <w:t xml:space="preserve">The experiment will be conducted over a period of 14 days. The Photographer must operate during two specific time windows to capture varying light qualities:</w:t>
      </w:r>
    </w:p>
    <w:p>
      <w:pPr>
        <w:numPr>
          <w:ilvl w:val="0"/>
          <w:numId w:val="1002"/>
        </w:numPr>
        <w:pStyle w:val="Compact"/>
      </w:pPr>
      <w:r>
        <w:rPr>
          <w:bCs/>
          <w:b/>
        </w:rPr>
        <w:t xml:space="preserve">Morning Session (06:00 - 09:00):</w:t>
      </w:r>
      <w:r>
        <w:t xml:space="preserve"> </w:t>
      </w:r>
      <w:r>
        <w:t xml:space="preserve">To capture the "golden hour" light hitting the Andes and the morning commute in the financial districts.</w:t>
      </w:r>
    </w:p>
    <w:p>
      <w:pPr>
        <w:numPr>
          <w:ilvl w:val="0"/>
          <w:numId w:val="1002"/>
        </w:numPr>
        <w:pStyle w:val="Compact"/>
      </w:pPr>
      <w:r>
        <w:rPr>
          <w:bCs/>
          <w:b/>
        </w:rPr>
        <w:t xml:space="preserve">Evening Session (17:30 - 20:30):</w:t>
      </w:r>
      <w:r>
        <w:t xml:space="preserve"> </w:t>
      </w:r>
      <w:r>
        <w:t xml:space="preserve">To document the transition from daylight to artificial lighting, capturing the vibrant nightlife in sectors like Bellavista and the illumination of the city skyline.</w:t>
      </w:r>
    </w:p>
    <w:bookmarkEnd w:id="24"/>
    <w:bookmarkStart w:id="25" w:name="shooting-protocol"/>
    <w:p>
      <w:pPr>
        <w:pStyle w:val="Heading3"/>
      </w:pPr>
      <w:r>
        <w:t xml:space="preserve">4.2. Shooting Protocol</w:t>
      </w:r>
    </w:p>
    <w:p>
      <w:pPr>
        <w:pStyle w:val="FirstParagraph"/>
      </w:pPr>
      <w:r>
        <w:t xml:space="preserve">The Photographer must adhere to a structured shooting sequence for each location:</w:t>
      </w:r>
    </w:p>
    <w:p>
      <w:pPr>
        <w:numPr>
          <w:ilvl w:val="0"/>
          <w:numId w:val="1003"/>
        </w:numPr>
        <w:pStyle w:val="Compact"/>
      </w:pPr>
      <w:r>
        <w:rPr>
          <w:bCs/>
          <w:b/>
        </w:rPr>
        <w:t xml:space="preserve">Establishing Shot:</w:t>
      </w:r>
      <w:r>
        <w:t xml:space="preserve"> </w:t>
      </w:r>
      <w:r>
        <w:t xml:space="preserve">Capture a wide-angle view of the location to provide geographic context.</w:t>
      </w:r>
    </w:p>
    <w:p>
      <w:pPr>
        <w:numPr>
          <w:ilvl w:val="0"/>
          <w:numId w:val="1003"/>
        </w:numPr>
        <w:pStyle w:val="Compact"/>
      </w:pPr>
      <w:r>
        <w:rPr>
          <w:bCs/>
          <w:b/>
        </w:rPr>
        <w:t xml:space="preserve">Detail Documentation:</w:t>
      </w:r>
      <w:r>
        <w:t xml:space="preserve"> </w:t>
      </w:r>
      <w:r>
        <w:t xml:space="preserve">Focus on architectural details, street signage, and public art.</w:t>
      </w:r>
    </w:p>
    <w:p>
      <w:pPr>
        <w:numPr>
          <w:ilvl w:val="0"/>
          <w:numId w:val="1003"/>
        </w:numPr>
        <w:pStyle w:val="Compact"/>
      </w:pPr>
      <w:r>
        <w:rPr>
          <w:bCs/>
          <w:b/>
        </w:rPr>
        <w:t xml:space="preserve">Human Element:</w:t>
      </w:r>
      <w:r>
        <w:t xml:space="preserve"> </w:t>
      </w:r>
      <w:r>
        <w:t xml:space="preserve">Capture candid interactions of residents. Note: Consent protocols apply (see Section 5).</w:t>
      </w:r>
    </w:p>
    <w:p>
      <w:pPr>
        <w:numPr>
          <w:ilvl w:val="0"/>
          <w:numId w:val="1003"/>
        </w:numPr>
        <w:pStyle w:val="Compact"/>
      </w:pPr>
      <w:r>
        <w:rPr>
          <w:bCs/>
          <w:b/>
        </w:rPr>
        <w:t xml:space="preserve">Environmental Context:</w:t>
      </w:r>
      <w:r>
        <w:t xml:space="preserve"> </w:t>
      </w:r>
      <w:r>
        <w:t xml:space="preserve">Document the interaction between the built environment and natural elements (e.g., fog, mountains, parks).</w:t>
      </w:r>
    </w:p>
    <w:p>
      <w:pPr>
        <w:pStyle w:val="FirstParagraph"/>
      </w:pPr>
      <w:r>
        <w:t xml:space="preserve">The Photographer must maintain a consistent shutter speed of at least 1/250s for moving subjects to ensure clarity, unless intentional motion blur is used as an artistic variable approved by the research lead.</w:t>
      </w:r>
    </w:p>
    <w:bookmarkEnd w:id="25"/>
    <w:bookmarkEnd w:id="26"/>
    <w:bookmarkStart w:id="27" w:name="Xf2ff99b0eef6fcbe117f837fe1f088f459e1321"/>
    <w:p>
      <w:pPr>
        <w:pStyle w:val="Heading2"/>
      </w:pPr>
      <w:r>
        <w:t xml:space="preserve">5. Ethical Considerations and Legal Compliance</w:t>
      </w:r>
    </w:p>
    <w:p>
      <w:pPr>
        <w:pStyle w:val="FirstParagraph"/>
      </w:pPr>
      <w:r>
        <w:rPr>
          <w:bCs/>
          <w:b/>
        </w:rPr>
        <w:t xml:space="preserve">Important:</w:t>
      </w:r>
      <w:r>
        <w:t xml:space="preserve"> </w:t>
      </w:r>
      <w:r>
        <w:t xml:space="preserve">Chile has strict privacy laws regarding image capture in public spaces. The Photographer must be aware of the "Ley de Protección de la Vida Privada" (Law 19.628).</w:t>
      </w:r>
    </w:p>
    <w:p>
      <w:pPr>
        <w:pStyle w:val="BodyText"/>
      </w:pPr>
      <w:r>
        <w:t xml:space="preserve">While photography in public spaces is generally permitted, the Photographer must avoid capturing identifiable individuals in compromising situations. For close-up portraits or images where individuals are the primary subject, verbal consent must be obtained. If a subject requests the deletion of an image, the Photographer must comply immediately.</w:t>
      </w:r>
    </w:p>
    <w:p>
      <w:pPr>
        <w:pStyle w:val="BodyText"/>
      </w:pPr>
      <w:r>
        <w:t xml:space="preserve">Additionally, the Photographer must respect private property boundaries. While shooting from public sidewalks is allowed, entering private courtyards or restricted areas in neighborhoods like Las Condes requires explicit permission. The Photographer should carry identification and a copy of this Experiment Protocol to present to authorities if questioned.</w:t>
      </w:r>
    </w:p>
    <w:bookmarkEnd w:id="27"/>
    <w:bookmarkStart w:id="28" w:name="data-management-and-reporting"/>
    <w:p>
      <w:pPr>
        <w:pStyle w:val="Heading2"/>
      </w:pPr>
      <w:r>
        <w:t xml:space="preserve">6. Data Management and Reporting</w:t>
      </w:r>
    </w:p>
    <w:p>
      <w:pPr>
        <w:pStyle w:val="FirstParagraph"/>
      </w:pPr>
      <w:r>
        <w:t xml:space="preserve">Upon completion of each daily session, the Photographer must:</w:t>
      </w:r>
    </w:p>
    <w:p>
      <w:pPr>
        <w:numPr>
          <w:ilvl w:val="0"/>
          <w:numId w:val="1004"/>
        </w:numPr>
        <w:pStyle w:val="Compact"/>
      </w:pPr>
      <w:r>
        <w:t xml:space="preserve">Back up all RAW files to two separate external hard drives.</w:t>
      </w:r>
    </w:p>
    <w:p>
      <w:pPr>
        <w:numPr>
          <w:ilvl w:val="0"/>
          <w:numId w:val="1004"/>
        </w:numPr>
        <w:pStyle w:val="Compact"/>
      </w:pPr>
      <w:r>
        <w:t xml:space="preserve">Tag images with metadata including GPS coordinates, time, and zone classification (A, B, or C).</w:t>
      </w:r>
    </w:p>
    <w:p>
      <w:pPr>
        <w:numPr>
          <w:ilvl w:val="0"/>
          <w:numId w:val="1004"/>
        </w:numPr>
        <w:pStyle w:val="Compact"/>
      </w:pPr>
      <w:r>
        <w:t xml:space="preserve">Submit a daily log summarizing the number of images taken, any technical issues encountered, and observations about the environment.</w:t>
      </w:r>
    </w:p>
    <w:p>
      <w:pPr>
        <w:pStyle w:val="FirstParagraph"/>
      </w:pPr>
      <w:r>
        <w:t xml:space="preserve">At the conclusion of the 14-day period, the Photographer will deliver a curated selection of 500 high-resolution images, accompanied by a written report analyzing the visual trends observed across the different zones of Santiago. This report should highlight contrasts in urban density, architectural styles, and the visual impact of the Andean landscape on the city's identity.</w:t>
      </w:r>
    </w:p>
    <w:bookmarkEnd w:id="28"/>
    <w:bookmarkStart w:id="29" w:name="safety-and-risk-management"/>
    <w:p>
      <w:pPr>
        <w:pStyle w:val="Heading2"/>
      </w:pPr>
      <w:r>
        <w:t xml:space="preserve">7. Safety and Risk Management</w:t>
      </w:r>
    </w:p>
    <w:p>
      <w:pPr>
        <w:pStyle w:val="FirstParagraph"/>
      </w:pPr>
      <w:r>
        <w:t xml:space="preserve">Santiago is generally safe, but the Photographer must remain vigilant. Key safety measures include:</w:t>
      </w:r>
    </w:p>
    <w:p>
      <w:pPr>
        <w:numPr>
          <w:ilvl w:val="0"/>
          <w:numId w:val="1005"/>
        </w:numPr>
        <w:pStyle w:val="Compact"/>
      </w:pPr>
      <w:r>
        <w:rPr>
          <w:bCs/>
          <w:b/>
        </w:rPr>
        <w:t xml:space="preserve">Altitude Awareness:</w:t>
      </w:r>
      <w:r>
        <w:t xml:space="preserve"> </w:t>
      </w:r>
      <w:r>
        <w:t xml:space="preserve">Santiago sits at approximately 520 meters above sea level. While not extreme, the Photographer should stay hydrated, especially when hiking in areas like Cerro San Cristóbal.</w:t>
      </w:r>
    </w:p>
    <w:p>
      <w:pPr>
        <w:numPr>
          <w:ilvl w:val="0"/>
          <w:numId w:val="1005"/>
        </w:numPr>
        <w:pStyle w:val="Compact"/>
      </w:pPr>
      <w:r>
        <w:rPr>
          <w:bCs/>
          <w:b/>
        </w:rPr>
        <w:t xml:space="preserve">Equipment Security:</w:t>
      </w:r>
      <w:r>
        <w:t xml:space="preserve"> </w:t>
      </w:r>
      <w:r>
        <w:t xml:space="preserve">Use anti-theft straps and avoid displaying expensive gear unnecessarily in crowded areas like Metro stations or Plaza de Armas.</w:t>
      </w:r>
    </w:p>
    <w:p>
      <w:pPr>
        <w:numPr>
          <w:ilvl w:val="0"/>
          <w:numId w:val="1005"/>
        </w:numPr>
        <w:pStyle w:val="Compact"/>
      </w:pPr>
      <w:r>
        <w:rPr>
          <w:bCs/>
          <w:b/>
        </w:rPr>
        <w:t xml:space="preserve">Weather Preparedness:</w:t>
      </w:r>
      <w:r>
        <w:t xml:space="preserve"> </w:t>
      </w:r>
      <w:r>
        <w:t xml:space="preserve">The region can experience sudden weather changes. The Photographer must carry rain protection for equipment and appropriate clothing for temperature fluctuations between the valley floor and the mountains.</w:t>
      </w:r>
    </w:p>
    <w:bookmarkEnd w:id="29"/>
    <w:p>
      <w:pPr>
        <w:pStyle w:val="FirstParagraph"/>
      </w:pPr>
      <w:r>
        <w:t xml:space="preserve">© 2024 Urban Visual Research Initiative. All rights reserved. This document is confidential and intended solely for the use of the assigned Photographer.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Santiago, Chile</dc:title>
  <dc:creator/>
  <dc:language>en</dc:language>
  <cp:keywords/>
  <dcterms:created xsi:type="dcterms:W3CDTF">2026-10-10T01:55:45Z</dcterms:created>
  <dcterms:modified xsi:type="dcterms:W3CDTF">2026-10-10T01:55:45Z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