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Visual</w:t>
      </w:r>
      <w:r>
        <w:t xml:space="preserve"> </w:t>
      </w:r>
      <w:r>
        <w:t xml:space="preserve">Documentation</w:t>
      </w:r>
      <w:r>
        <w:t xml:space="preserve"> </w:t>
      </w:r>
      <w:r>
        <w:t xml:space="preserve">in</w:t>
      </w:r>
      <w:r>
        <w:t xml:space="preserve"> </w:t>
      </w:r>
      <w:r>
        <w:t xml:space="preserve">Egypt</w:t>
      </w:r>
      <w:r>
        <w:t xml:space="preserve"> </w:t>
      </w:r>
      <w:r>
        <w:t xml:space="preserve">Alexandria</w:t>
      </w:r>
    </w:p>
    <w:bookmarkStart w:id="30" w:name="X763bcad2b3569d5e56ca6c8c0dbc0a084817cce"/>
    <w:p>
      <w:pPr>
        <w:pStyle w:val="Heading1"/>
      </w:pPr>
      <w:r>
        <w:t xml:space="preserve">Experiment Protocol: Visual Documentation and Environmental Interaction in Egypt Alexandria</w:t>
      </w:r>
    </w:p>
    <w:p>
      <w:pPr>
        <w:pStyle w:val="FirstParagraph"/>
      </w:pPr>
      <w:r>
        <w:rPr>
          <w:bCs/>
          <w:b/>
        </w:rPr>
        <w:t xml:space="preserve">Protocol ID:</w:t>
      </w:r>
      <w:r>
        <w:t xml:space="preserve"> </w:t>
      </w:r>
      <w:r>
        <w:t xml:space="preserve">ALEX-PHOTO-EXP-2024-001</w:t>
      </w:r>
    </w:p>
    <w:p>
      <w:pPr>
        <w:pStyle w:val="BodyText"/>
      </w:pPr>
      <w:r>
        <w:rPr>
          <w:bCs/>
          <w:b/>
        </w:rPr>
        <w:t xml:space="preserve">Subject Role:</w:t>
      </w:r>
      <w:r>
        <w:t xml:space="preserve"> </w:t>
      </w:r>
      <w:r>
        <w:t xml:space="preserve">Professional Photographer</w:t>
      </w:r>
    </w:p>
    <w:p>
      <w:pPr>
        <w:pStyle w:val="BodyText"/>
      </w:pPr>
      <w:r>
        <w:rPr>
          <w:bCs/>
          <w:b/>
        </w:rPr>
        <w:t xml:space="preserve">Location:</w:t>
      </w:r>
      <w:r>
        <w:t xml:space="preserve"> </w:t>
      </w:r>
      <w:r>
        <w:t xml:space="preserve">Egypt Alexandria (Coastal and Urban Zones)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standardized procedures, ethical guidelines, and technical requirements for a Photographer conducting visual research within the city of Egypt Alexandria. The primary objective of this experiment is to analyze the interaction between the Photographer and the unique socio-cultural and architectural environment of Alexandria.</w:t>
      </w:r>
    </w:p>
    <w:p>
      <w:pPr>
        <w:pStyle w:val="BodyText"/>
      </w:pPr>
      <w:r>
        <w:t xml:space="preserve">Alexandria, known as the "Bride of the Mediterranean," presents a complex visual landscape characterized by a blend of Greco-Roman heritage, Islamic architecture, and modern urban decay. The Photographer is tasked with capturing this duality while adhering to strict observational protocols. The experiment aims to determine how the presence of the Photographer influences the behavior of local subjects and how the specific lighting conditions of the Mediterranean coast affect the fidelity of the visual data collected.</w:t>
      </w:r>
    </w:p>
    <w:bookmarkEnd w:id="20"/>
    <w:bookmarkStart w:id="21" w:name="scope-and-definitions"/>
    <w:p>
      <w:pPr>
        <w:pStyle w:val="Heading2"/>
      </w:pPr>
      <w:r>
        <w:t xml:space="preserve">2. Scope and Definitions</w:t>
      </w:r>
    </w:p>
    <w:p>
      <w:pPr>
        <w:pStyle w:val="FirstParagraph"/>
      </w:pPr>
      <w:r>
        <w:t xml:space="preserve">This protocol applies exclusively to the Photographer operating within the administrative boundaries of Egypt Alexandria. Key terms are defined as follows:</w:t>
      </w:r>
    </w:p>
    <w:p>
      <w:pPr>
        <w:numPr>
          <w:ilvl w:val="0"/>
          <w:numId w:val="1001"/>
        </w:numPr>
        <w:pStyle w:val="Compact"/>
      </w:pPr>
      <w:r>
        <w:rPr>
          <w:bCs/>
          <w:b/>
        </w:rPr>
        <w:t xml:space="preserve">The Photographer:</w:t>
      </w:r>
      <w:r>
        <w:t xml:space="preserve"> </w:t>
      </w:r>
      <w:r>
        <w:t xml:space="preserve">The individual responsible for executing the visual capture, ensuring equipment safety, and maintaining ethical standards.</w:t>
      </w:r>
    </w:p>
    <w:p>
      <w:pPr>
        <w:numPr>
          <w:ilvl w:val="0"/>
          <w:numId w:val="1001"/>
        </w:numPr>
        <w:pStyle w:val="Compact"/>
      </w:pPr>
      <w:r>
        <w:rPr>
          <w:bCs/>
          <w:b/>
        </w:rPr>
        <w:t xml:space="preserve">The Subject:</w:t>
      </w:r>
      <w:r>
        <w:t xml:space="preserve"> </w:t>
      </w:r>
      <w:r>
        <w:t xml:space="preserve">Any person, structure, or natural element within Egypt Alexandria being documented.</w:t>
      </w:r>
    </w:p>
    <w:p>
      <w:pPr>
        <w:numPr>
          <w:ilvl w:val="0"/>
          <w:numId w:val="1001"/>
        </w:numPr>
        <w:pStyle w:val="Compact"/>
      </w:pPr>
      <w:r>
        <w:rPr>
          <w:bCs/>
          <w:b/>
        </w:rPr>
        <w:t xml:space="preserve">Visual Data:</w:t>
      </w:r>
      <w:r>
        <w:t xml:space="preserve"> </w:t>
      </w:r>
      <w:r>
        <w:t xml:space="preserve">The raw and processed images generated during the experiment.</w:t>
      </w:r>
    </w:p>
    <w:p>
      <w:pPr>
        <w:numPr>
          <w:ilvl w:val="0"/>
          <w:numId w:val="1001"/>
        </w:numPr>
        <w:pStyle w:val="Compact"/>
      </w:pPr>
      <w:r>
        <w:rPr>
          <w:bCs/>
          <w:b/>
        </w:rPr>
        <w:t xml:space="preserve">Environmental Factors:</w:t>
      </w:r>
      <w:r>
        <w:t xml:space="preserve"> </w:t>
      </w:r>
      <w:r>
        <w:t xml:space="preserve">Specific conditions in Egypt Alexandria, including high humidity, sea salt, intense sunlight, and urban density.</w:t>
      </w:r>
    </w:p>
    <w:bookmarkEnd w:id="21"/>
    <w:bookmarkStart w:id="22" w:name="pre-experiment-preparation"/>
    <w:p>
      <w:pPr>
        <w:pStyle w:val="Heading2"/>
      </w:pPr>
      <w:r>
        <w:t xml:space="preserve">3. Pre-Experiment Preparation</w:t>
      </w:r>
    </w:p>
    <w:p>
      <w:pPr>
        <w:pStyle w:val="FirstParagraph"/>
      </w:pPr>
      <w:r>
        <w:t xml:space="preserve">Before entering the field in Egypt Alexandria, the Photographer must complete the following preparatory steps to ensure the integrity of the experiment:</w:t>
      </w:r>
    </w:p>
    <w:p>
      <w:pPr>
        <w:numPr>
          <w:ilvl w:val="0"/>
          <w:numId w:val="1002"/>
        </w:numPr>
        <w:pStyle w:val="Compact"/>
      </w:pPr>
      <w:r>
        <w:rPr>
          <w:bCs/>
          <w:b/>
        </w:rPr>
        <w:t xml:space="preserve">Equipment Calibration:</w:t>
      </w:r>
      <w:r>
        <w:t xml:space="preserve"> </w:t>
      </w:r>
      <w:r>
        <w:t xml:space="preserve">All cameras and lenses must be calibrated for high-contrast environments. Given the bright Mediterranean sun reflecting off the sea and white-washed buildings, exposure compensation settings must be tested.</w:t>
      </w:r>
    </w:p>
    <w:p>
      <w:pPr>
        <w:numPr>
          <w:ilvl w:val="0"/>
          <w:numId w:val="1002"/>
        </w:numPr>
        <w:pStyle w:val="Compact"/>
      </w:pPr>
      <w:r>
        <w:rPr>
          <w:bCs/>
          <w:b/>
        </w:rPr>
        <w:t xml:space="preserve">Environmental Protection:</w:t>
      </w:r>
      <w:r>
        <w:t xml:space="preserve"> </w:t>
      </w:r>
      <w:r>
        <w:t xml:space="preserve">Due to the coastal nature of Egypt Alexandria, equipment must be treated with anti-corrosion measures to protect against salt spray. Lens cloths and silica gel packs are mandatory.</w:t>
      </w:r>
    </w:p>
    <w:p>
      <w:pPr>
        <w:numPr>
          <w:ilvl w:val="0"/>
          <w:numId w:val="1002"/>
        </w:numPr>
        <w:pStyle w:val="Compact"/>
      </w:pPr>
      <w:r>
        <w:rPr>
          <w:bCs/>
          <w:b/>
        </w:rPr>
        <w:t xml:space="preserve">Cultural Briefing:</w:t>
      </w:r>
      <w:r>
        <w:t xml:space="preserve"> </w:t>
      </w:r>
      <w:r>
        <w:t xml:space="preserve">The Photographer must review local customs in Egypt Alexandria. Understanding the distinction between public and private spaces is critical to avoid conflict and ensure respectful documentation.</w:t>
      </w:r>
    </w:p>
    <w:p>
      <w:pPr>
        <w:numPr>
          <w:ilvl w:val="0"/>
          <w:numId w:val="1002"/>
        </w:numPr>
        <w:pStyle w:val="Compact"/>
      </w:pPr>
      <w:r>
        <w:rPr>
          <w:bCs/>
          <w:b/>
        </w:rPr>
        <w:t xml:space="preserve">Permit Acquisition:</w:t>
      </w:r>
      <w:r>
        <w:t xml:space="preserve"> </w:t>
      </w:r>
      <w:r>
        <w:t xml:space="preserve">Verify if specific locations, such as the Catacombs of Kom el Shoqafa or the Citadel of Qaitbay, require special photography permits from the Egyptian Ministry of Tourism and Antiquities.</w:t>
      </w:r>
    </w:p>
    <w:bookmarkEnd w:id="22"/>
    <w:bookmarkStart w:id="26" w:name="methodology-and-procedure"/>
    <w:p>
      <w:pPr>
        <w:pStyle w:val="Heading2"/>
      </w:pPr>
      <w:r>
        <w:t xml:space="preserve">4. Methodology and Procedure</w:t>
      </w:r>
    </w:p>
    <w:p>
      <w:pPr>
        <w:pStyle w:val="FirstParagraph"/>
      </w:pPr>
      <w:r>
        <w:t xml:space="preserve">The experiment will be conducted over a period of 14 days. The Photographer will rotate through three distinct zones within Egypt Alexandria: the Corniche (Coastal Zone), the Downtown Historic District, and the Eastern Harbor.</w:t>
      </w:r>
    </w:p>
    <w:bookmarkStart w:id="23" w:name="the-coastal-zone-corniche"/>
    <w:p>
      <w:pPr>
        <w:pStyle w:val="Heading3"/>
      </w:pPr>
      <w:r>
        <w:t xml:space="preserve">4.1. The Coastal Zone (Corniche)</w:t>
      </w:r>
    </w:p>
    <w:p>
      <w:pPr>
        <w:pStyle w:val="FirstParagraph"/>
      </w:pPr>
      <w:r>
        <w:t xml:space="preserve">In this phase, the Photographer will focus on the interaction between the urban population and the Mediterranean Sea. The protocol requires the Photographer to capture wide-angle shots of the skyline and telephoto shots of individual interactions. The Photographer must remain stationary for 30-minute intervals to observe how the environment adapts to their presence.</w:t>
      </w:r>
    </w:p>
    <w:bookmarkEnd w:id="23"/>
    <w:bookmarkStart w:id="24" w:name="the-historic-district"/>
    <w:p>
      <w:pPr>
        <w:pStyle w:val="Heading3"/>
      </w:pPr>
      <w:r>
        <w:t xml:space="preserve">4.2. The Historic District</w:t>
      </w:r>
    </w:p>
    <w:p>
      <w:pPr>
        <w:pStyle w:val="FirstParagraph"/>
      </w:pPr>
      <w:r>
        <w:t xml:space="preserve">Here, the focus shifts to architectural decay and preservation. The Photographer is instructed to use natural light only. Artificial lighting is prohibited to maintain the authenticity of the atmosphere in the narrow streets of Egypt Alexandria. The Photographer must document the textures of the buildings, noting the erosion caused by the sea air.</w:t>
      </w:r>
    </w:p>
    <w:bookmarkEnd w:id="24"/>
    <w:bookmarkStart w:id="25" w:name="interaction-protocol"/>
    <w:p>
      <w:pPr>
        <w:pStyle w:val="Heading3"/>
      </w:pPr>
      <w:r>
        <w:t xml:space="preserve">4.3. Interaction Protocol</w:t>
      </w:r>
    </w:p>
    <w:p>
      <w:pPr>
        <w:pStyle w:val="FirstParagraph"/>
      </w:pPr>
      <w:r>
        <w:t xml:space="preserve">When engaging with subjects in Egypt Alexandria, the Photographer must follow a strict communication hierarchy:</w:t>
      </w:r>
    </w:p>
    <w:p>
      <w:pPr>
        <w:numPr>
          <w:ilvl w:val="0"/>
          <w:numId w:val="1003"/>
        </w:numPr>
        <w:pStyle w:val="Compact"/>
      </w:pPr>
      <w:r>
        <w:rPr>
          <w:bCs/>
          <w:b/>
        </w:rPr>
        <w:t xml:space="preserve">Non-Verbal Consent:</w:t>
      </w:r>
      <w:r>
        <w:t xml:space="preserve"> </w:t>
      </w:r>
      <w:r>
        <w:t xml:space="preserve">Establish eye contact and smile before raising the camera.</w:t>
      </w:r>
    </w:p>
    <w:p>
      <w:pPr>
        <w:numPr>
          <w:ilvl w:val="0"/>
          <w:numId w:val="1003"/>
        </w:numPr>
        <w:pStyle w:val="Compact"/>
      </w:pPr>
      <w:r>
        <w:rPr>
          <w:bCs/>
          <w:b/>
        </w:rPr>
        <w:t xml:space="preserve">Verbal Request:</w:t>
      </w:r>
      <w:r>
        <w:t xml:space="preserve"> </w:t>
      </w:r>
      <w:r>
        <w:t xml:space="preserve">Ask for permission in Arabic or English. If the subject declines, the Photographer must immediately lower the camera and move away.</w:t>
      </w:r>
    </w:p>
    <w:p>
      <w:pPr>
        <w:numPr>
          <w:ilvl w:val="0"/>
          <w:numId w:val="1003"/>
        </w:numPr>
        <w:pStyle w:val="Compact"/>
      </w:pPr>
      <w:r>
        <w:rPr>
          <w:bCs/>
          <w:b/>
        </w:rPr>
        <w:t xml:space="preserve">Compensation:</w:t>
      </w:r>
      <w:r>
        <w:t xml:space="preserve"> </w:t>
      </w:r>
      <w:r>
        <w:t xml:space="preserve">If a subject requests payment for their image, the Photographer must adhere to the pre-approved budget for the experiment.</w:t>
      </w:r>
    </w:p>
    <w:bookmarkEnd w:id="25"/>
    <w:bookmarkEnd w:id="26"/>
    <w:bookmarkStart w:id="27" w:name="ethical-considerations-and-safety"/>
    <w:p>
      <w:pPr>
        <w:pStyle w:val="Heading2"/>
      </w:pPr>
      <w:r>
        <w:t xml:space="preserve">5. Ethical Considerations and Safety</w:t>
      </w:r>
    </w:p>
    <w:p>
      <w:pPr>
        <w:pStyle w:val="FirstParagraph"/>
      </w:pPr>
      <w:r>
        <w:t xml:space="preserve">The safety and dignity of the subjects in Egypt Alexandria are paramount. The Photographer must avoid exploitative imagery that portrays the city solely through a lens of poverty or chaos. The goal is balanced representation.</w:t>
      </w:r>
    </w:p>
    <w:p>
      <w:pPr>
        <w:pStyle w:val="BodyText"/>
      </w:pPr>
      <w:r>
        <w:rPr>
          <w:bCs/>
          <w:b/>
        </w:rPr>
        <w:t xml:space="preserve">Warning:</w:t>
      </w:r>
      <w:r>
        <w:t xml:space="preserve"> </w:t>
      </w:r>
      <w:r>
        <w:t xml:space="preserve">The Photographer must be aware of local sensitivities regarding religious sites and military installations in Egypt Alexandria. Photographing police or military personnel is strictly prohibited and may result in legal consequences.</w:t>
      </w:r>
    </w:p>
    <w:p>
      <w:pPr>
        <w:pStyle w:val="BodyText"/>
      </w:pPr>
      <w:r>
        <w:t xml:space="preserve">Additionally, the Photographer must protect their own safety. In crowded areas, equipment should be secured with straps. The Photographer should avoid displaying expensive gear unnecessarily to prevent theft.</w:t>
      </w:r>
    </w:p>
    <w:bookmarkEnd w:id="27"/>
    <w:bookmarkStart w:id="28" w:name="data-management-and-analysis"/>
    <w:p>
      <w:pPr>
        <w:pStyle w:val="Heading2"/>
      </w:pPr>
      <w:r>
        <w:t xml:space="preserve">6. Data Management and Analysis</w:t>
      </w:r>
    </w:p>
    <w:p>
      <w:pPr>
        <w:pStyle w:val="FirstParagraph"/>
      </w:pPr>
      <w:r>
        <w:t xml:space="preserve">All Visual Data collected by the Photographer must be backed up daily. The protocol requires a dual-backup system: one local hard drive and one cloud storage solution. Files must be named according to the following convention:</w:t>
      </w:r>
      <w:r>
        <w:t xml:space="preserve"> </w:t>
      </w:r>
      <w:r>
        <w:rPr>
          <w:iCs/>
          <w:i/>
        </w:rPr>
        <w:t xml:space="preserve">ALEX_DATE_LOCATION_SEQUENCE</w:t>
      </w:r>
      <w:r>
        <w:t xml:space="preserve">.</w:t>
      </w:r>
    </w:p>
    <w:p>
      <w:pPr>
        <w:pStyle w:val="BodyText"/>
      </w:pPr>
      <w:r>
        <w:t xml:space="preserve">Post-processing is limited to color correction and exposure adjustment. Heavy manipulation that alters the factual reality of the scene in Egypt Alexandria is forbidden. The integrity of the visual record must be maintained for scientific and historical accuracy.</w:t>
      </w:r>
    </w:p>
    <w:bookmarkEnd w:id="28"/>
    <w:bookmarkStart w:id="29" w:name="conclusion-and-reporting"/>
    <w:p>
      <w:pPr>
        <w:pStyle w:val="Heading2"/>
      </w:pPr>
      <w:r>
        <w:t xml:space="preserve">7. Conclusion and Reporting</w:t>
      </w:r>
    </w:p>
    <w:p>
      <w:pPr>
        <w:pStyle w:val="FirstParagraph"/>
      </w:pPr>
      <w:r>
        <w:t xml:space="preserve">Upon completion of the 14-day period, the Photographer will submit a comprehensive report. This report will include a selection of 50 key images, a log of interactions with subjects, and a technical analysis of the environmental challenges faced in Egypt Alexandria. The findings will contribute to a broader understanding of visual documentation practices in Mediterranean urban environments.</w:t>
      </w:r>
    </w:p>
    <w:p>
      <w:pPr>
        <w:pStyle w:val="BodyText"/>
      </w:pPr>
      <w:r>
        <w:t xml:space="preserve">This Experiment Protocol serves as the definitive guide for the Photographer. Deviation from these guidelines requires written approval from the project lead. By signing below, the Photographer acknowledges their understanding of the responsibilities associated with documenting the rich and complex landscape of Egypt Alexandria.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Photographer</w:t>
            </w:r>
          </w:p>
        </w:tc>
        <w:tc>
          <w:tcPr/>
          <w:p>
            <w:pPr>
              <w:pStyle w:val="Compact"/>
              <w:jc w:val="left"/>
            </w:pPr>
            <w:r>
              <w:t xml:space="preserve">____________________</w:t>
            </w:r>
          </w:p>
        </w:tc>
        <w:tc>
          <w:tcPr/>
          <w:p>
            <w:pPr>
              <w:pStyle w:val="Compact"/>
              <w:jc w:val="left"/>
            </w:pPr>
            <w:r>
              <w:t xml:space="preserve">____________________</w:t>
            </w:r>
          </w:p>
        </w:tc>
        <w:tc>
          <w:tcPr/>
          <w:p>
            <w:pPr>
              <w:pStyle w:val="Compact"/>
              <w:jc w:val="left"/>
            </w:pPr>
            <w:r>
              <w:t xml:space="preserve">____________________</w:t>
            </w:r>
          </w:p>
        </w:tc>
      </w:tr>
      <w:tr>
        <w:tc>
          <w:tcPr/>
          <w:p>
            <w:pPr>
              <w:pStyle w:val="Compact"/>
              <w:jc w:val="left"/>
            </w:pPr>
            <w:r>
              <w:t xml:space="preserve">Project Lead</w:t>
            </w:r>
          </w:p>
        </w:tc>
        <w:tc>
          <w:tcPr/>
          <w:p>
            <w:pPr>
              <w:pStyle w:val="Compact"/>
              <w:jc w:val="left"/>
            </w:pPr>
            <w:r>
              <w:t xml:space="preserve">____________________</w:t>
            </w:r>
          </w:p>
        </w:tc>
        <w:tc>
          <w:tcPr/>
          <w:p>
            <w:pPr>
              <w:pStyle w:val="Compact"/>
              <w:jc w:val="left"/>
            </w:pPr>
            <w:r>
              <w:t xml:space="preserve">____________________</w:t>
            </w:r>
          </w:p>
        </w:tc>
        <w:tc>
          <w:tcPr/>
          <w:p>
            <w:pPr>
              <w:pStyle w:val="Compact"/>
              <w:jc w:val="left"/>
            </w:pPr>
            <w:r>
              <w:t xml:space="preserve">____________________</w:t>
            </w:r>
          </w:p>
        </w:tc>
      </w:tr>
    </w:tbl>
    <w:p>
      <w:pPr>
        <w:pStyle w:val="BodyText"/>
      </w:pPr>
      <w:r>
        <w:t xml:space="preserve">© 2023 Visual Research Institute. All rights reserved. Document generated for experimental use in Egypt Alexandria.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Visual Documentation in Egypt Alexandria</dc:title>
  <dc:creator/>
  <dc:language>en</dc:language>
  <cp:keywords/>
  <dcterms:created xsi:type="dcterms:W3CDTF">2026-10-10T03:39:06Z</dcterms:created>
  <dcterms:modified xsi:type="dcterms:W3CDTF">2026-10-10T03:39:06Z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