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Visual</w:t>
      </w:r>
      <w:r>
        <w:t xml:space="preserve"> </w:t>
      </w:r>
      <w:r>
        <w:t xml:space="preserve">Documentation</w:t>
      </w:r>
      <w:r>
        <w:t xml:space="preserve"> </w:t>
      </w:r>
      <w:r>
        <w:t xml:space="preserve">in</w:t>
      </w:r>
      <w:r>
        <w:t xml:space="preserve"> </w:t>
      </w:r>
      <w:r>
        <w:t xml:space="preserve">France</w:t>
      </w:r>
      <w:r>
        <w:t xml:space="preserve"> </w:t>
      </w:r>
      <w:r>
        <w:t xml:space="preserve">Paris</w:t>
      </w:r>
    </w:p>
    <w:bookmarkStart w:id="33" w:name="Xe7472922bcc12d62af58f0838431f7e0089d6f2"/>
    <w:p>
      <w:pPr>
        <w:pStyle w:val="Heading1"/>
      </w:pPr>
      <w:r>
        <w:t xml:space="preserve">Experiment Protocol: Urban Visual Documentation in France Paris</w:t>
      </w:r>
    </w:p>
    <w:p>
      <w:pPr>
        <w:pStyle w:val="FirstParagraph"/>
      </w:pPr>
      <w:r>
        <w:rPr>
          <w:bCs/>
          <w:b/>
        </w:rPr>
        <w:t xml:space="preserve">Protocol ID:</w:t>
      </w:r>
      <w:r>
        <w:t xml:space="preserve"> </w:t>
      </w:r>
      <w:r>
        <w:t xml:space="preserve">FR-PAR-2024-PHOTO-01</w:t>
      </w:r>
    </w:p>
    <w:p>
      <w:pPr>
        <w:pStyle w:val="BodyText"/>
      </w:pPr>
      <w:r>
        <w:rPr>
          <w:bCs/>
          <w:b/>
        </w:rPr>
        <w:t xml:space="preserve">Subject:</w:t>
      </w:r>
      <w:r>
        <w:t xml:space="preserve"> </w:t>
      </w:r>
      <w:r>
        <w:t xml:space="preserve">The Photographer in the Urban Environment</w:t>
      </w:r>
    </w:p>
    <w:p>
      <w:pPr>
        <w:pStyle w:val="BodyText"/>
      </w:pPr>
      <w:r>
        <w:rPr>
          <w:bCs/>
          <w:b/>
        </w:rPr>
        <w:t xml:space="preserve">Location:</w:t>
      </w:r>
      <w:r>
        <w:t xml:space="preserve"> </w:t>
      </w:r>
      <w:r>
        <w:t xml:space="preserve">France Paris (Selected Arrondissements)</w:t>
      </w:r>
    </w:p>
    <w:p>
      <w:pPr>
        <w:pStyle w:val="BodyText"/>
      </w:pPr>
      <w:r>
        <w:rPr>
          <w:bCs/>
          <w:b/>
        </w:rPr>
        <w:t xml:space="preserve">Date of Issue:</w:t>
      </w:r>
      <w:r>
        <w:t xml:space="preserve"> </w:t>
      </w:r>
      <w:r>
        <w:t xml:space="preserve">October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conducting a visual documentation study involving a professional Photographer operating within the metropolitan area of France Paris. The primary objective of this experiment is to analyze the interaction between the Photographer and the urban landscape, specifically focusing on the impact of lighting conditions, architectural density, and pedestrian flow on image quality and subject engagement.</w:t>
      </w:r>
    </w:p>
    <w:p>
      <w:pPr>
        <w:pStyle w:val="BodyText"/>
      </w:pPr>
      <w:r>
        <w:t xml:space="preserve">France Paris presents a unique environment for such a study due to its distinct architectural heritage, varying light qualities throughout the day, and strict regulatory frameworks regarding public photography. This protocol ensures that the Photographer operates within legal and ethical boundaries while gathering high-fidelity visual data.</w:t>
      </w:r>
    </w:p>
    <w:bookmarkEnd w:id="20"/>
    <w:bookmarkStart w:id="21" w:name="scope-and-definitions"/>
    <w:p>
      <w:pPr>
        <w:pStyle w:val="Heading2"/>
      </w:pPr>
      <w:r>
        <w:t xml:space="preserve">2. Scope and Definitions</w:t>
      </w:r>
    </w:p>
    <w:p>
      <w:pPr>
        <w:pStyle w:val="FirstParagraph"/>
      </w:pPr>
      <w:r>
        <w:t xml:space="preserve">The scope of this experiment is limited to public spaces within the city limits of France Paris. It does not cover private property without explicit written consent.</w:t>
      </w:r>
    </w:p>
    <w:p>
      <w:pPr>
        <w:numPr>
          <w:ilvl w:val="0"/>
          <w:numId w:val="1001"/>
        </w:numPr>
        <w:pStyle w:val="Compact"/>
      </w:pPr>
      <w:r>
        <w:rPr>
          <w:bCs/>
          <w:b/>
        </w:rPr>
        <w:t xml:space="preserve">The Photographer:</w:t>
      </w:r>
      <w:r>
        <w:t xml:space="preserve"> </w:t>
      </w:r>
      <w:r>
        <w:t xml:space="preserve">The designated individual responsible for capturing visual data using approved equipment. The Photographer must adhere to all instructions within this protocol.</w:t>
      </w:r>
    </w:p>
    <w:p>
      <w:pPr>
        <w:numPr>
          <w:ilvl w:val="0"/>
          <w:numId w:val="1001"/>
        </w:numPr>
        <w:pStyle w:val="Compact"/>
      </w:pPr>
      <w:r>
        <w:rPr>
          <w:bCs/>
          <w:b/>
        </w:rPr>
        <w:t xml:space="preserve">France Paris:</w:t>
      </w:r>
      <w:r>
        <w:t xml:space="preserve"> </w:t>
      </w:r>
      <w:r>
        <w:t xml:space="preserve">The geographical area of study, encompassing specific zones including but not limited to the 1st, 4th, 6th, and 16th arrondissements, known for their historical significance and visual complexity.</w:t>
      </w:r>
    </w:p>
    <w:p>
      <w:pPr>
        <w:numPr>
          <w:ilvl w:val="0"/>
          <w:numId w:val="1001"/>
        </w:numPr>
        <w:pStyle w:val="Compact"/>
      </w:pPr>
      <w:r>
        <w:rPr>
          <w:bCs/>
          <w:b/>
        </w:rPr>
        <w:t xml:space="preserve">Visual Data:</w:t>
      </w:r>
      <w:r>
        <w:t xml:space="preserve"> </w:t>
      </w:r>
      <w:r>
        <w:t xml:space="preserve">Digital images captured in RAW format to ensure maximum post-processing flexibility and data integrity.</w:t>
      </w:r>
    </w:p>
    <w:bookmarkEnd w:id="21"/>
    <w:bookmarkStart w:id="25" w:name="regulatory-compliance-and-ethics"/>
    <w:p>
      <w:pPr>
        <w:pStyle w:val="Heading2"/>
      </w:pPr>
      <w:r>
        <w:t xml:space="preserve">3. Regulatory Compliance and Ethics</w:t>
      </w:r>
    </w:p>
    <w:p>
      <w:pPr>
        <w:pStyle w:val="FirstParagraph"/>
      </w:pPr>
      <w:r>
        <w:t xml:space="preserve">Operating as a Photographer in France Paris requires strict adherence to French law, particularly regarding privacy and public order.</w:t>
      </w:r>
    </w:p>
    <w:bookmarkStart w:id="22" w:name="privacy-and-gdpr"/>
    <w:p>
      <w:pPr>
        <w:pStyle w:val="Heading3"/>
      </w:pPr>
      <w:r>
        <w:t xml:space="preserve">3.1 Privacy and GDPR</w:t>
      </w:r>
    </w:p>
    <w:p>
      <w:pPr>
        <w:pStyle w:val="FirstParagraph"/>
      </w:pPr>
      <w:r>
        <w:t xml:space="preserve">The Photographer must respect the "Right to Image" (Droit à l'image). While photographing public spaces is generally permitted, capturing identifiable individuals requires consent if the images are intended for commercial use or specific publication. For this experiment, the Photographer should prioritize environmental portraits or scenes where individuals are not the primary focus, or obtain verbal consent where feasible.</w:t>
      </w:r>
    </w:p>
    <w:bookmarkEnd w:id="22"/>
    <w:bookmarkStart w:id="23" w:name="drone-and-equipment-restrictions"/>
    <w:p>
      <w:pPr>
        <w:pStyle w:val="Heading3"/>
      </w:pPr>
      <w:r>
        <w:t xml:space="preserve">3.2 Drone and Equipment Restrictions</w:t>
      </w:r>
    </w:p>
    <w:p>
      <w:pPr>
        <w:pStyle w:val="FirstParagraph"/>
      </w:pPr>
      <w:r>
        <w:t xml:space="preserve">The use of unmanned aerial vehicles (drones) is heavily restricted in France Paris. Unless specific authorization from the DGAC (Direction Générale de l'Aviation Civile) is obtained, the Photographer is prohibited from using drones. Ground-based equipment only is authorized for this protocol.</w:t>
      </w:r>
    </w:p>
    <w:bookmarkEnd w:id="23"/>
    <w:bookmarkStart w:id="24" w:name="monument-protection"/>
    <w:p>
      <w:pPr>
        <w:pStyle w:val="Heading3"/>
      </w:pPr>
      <w:r>
        <w:t xml:space="preserve">3.3 Monument Protection</w:t>
      </w:r>
    </w:p>
    <w:p>
      <w:pPr>
        <w:pStyle w:val="FirstParagraph"/>
      </w:pPr>
      <w:r>
        <w:t xml:space="preserve">Certain monuments in France Paris, such as the Eiffel Tower at night, are subject to copyright restrictions regarding their lighting design. The Photographer must be aware of these nuances to avoid legal complications regarding the distribution of the captured data.</w:t>
      </w:r>
    </w:p>
    <w:bookmarkEnd w:id="24"/>
    <w:bookmarkEnd w:id="25"/>
    <w:bookmarkStart w:id="26" w:name="equipment-specifications"/>
    <w:p>
      <w:pPr>
        <w:pStyle w:val="Heading2"/>
      </w:pPr>
      <w:r>
        <w:t xml:space="preserve">4. Equipment Specifications</w:t>
      </w:r>
    </w:p>
    <w:p>
      <w:pPr>
        <w:pStyle w:val="FirstParagraph"/>
      </w:pPr>
      <w:r>
        <w:t xml:space="preserve">To ensure consistency in the data collected by the Photographer, the following equipment standards are mandated:</w:t>
      </w:r>
    </w:p>
    <w:p>
      <w:pPr>
        <w:numPr>
          <w:ilvl w:val="0"/>
          <w:numId w:val="1002"/>
        </w:numPr>
        <w:pStyle w:val="Compact"/>
      </w:pPr>
      <w:r>
        <w:rPr>
          <w:bCs/>
          <w:b/>
        </w:rPr>
        <w:t xml:space="preserve">Camera Body:</w:t>
      </w:r>
      <w:r>
        <w:t xml:space="preserve"> </w:t>
      </w:r>
      <w:r>
        <w:t xml:space="preserve">Full-frame digital mirrorless or DSLR camera capable of shooting in RAW format.</w:t>
      </w:r>
    </w:p>
    <w:p>
      <w:pPr>
        <w:numPr>
          <w:ilvl w:val="0"/>
          <w:numId w:val="1002"/>
        </w:numPr>
        <w:pStyle w:val="Compact"/>
      </w:pPr>
      <w:r>
        <w:rPr>
          <w:bCs/>
          <w:b/>
        </w:rPr>
        <w:t xml:space="preserve">Lenses:</w:t>
      </w:r>
      <w:r>
        <w:t xml:space="preserve"> </w:t>
      </w:r>
      <w:r>
        <w:t xml:space="preserve">A prime lens (35mm or 50mm) for street photography and a zoom lens (24-70mm) for architectural context.</w:t>
      </w:r>
    </w:p>
    <w:p>
      <w:pPr>
        <w:numPr>
          <w:ilvl w:val="0"/>
          <w:numId w:val="1002"/>
        </w:numPr>
        <w:pStyle w:val="Compact"/>
      </w:pPr>
      <w:r>
        <w:rPr>
          <w:bCs/>
          <w:b/>
        </w:rPr>
        <w:t xml:space="preserve">Support:</w:t>
      </w:r>
      <w:r>
        <w:t xml:space="preserve"> </w:t>
      </w:r>
      <w:r>
        <w:t xml:space="preserve">A lightweight carbon fiber tripod for low-light conditions, ensuring stability without obstructing pedestrian flow in crowded areas of France Paris.</w:t>
      </w:r>
    </w:p>
    <w:p>
      <w:pPr>
        <w:numPr>
          <w:ilvl w:val="0"/>
          <w:numId w:val="1002"/>
        </w:numPr>
        <w:pStyle w:val="Compact"/>
      </w:pPr>
      <w:r>
        <w:rPr>
          <w:bCs/>
          <w:b/>
        </w:rPr>
        <w:t xml:space="preserve">Storage:</w:t>
      </w:r>
      <w:r>
        <w:t xml:space="preserve"> </w:t>
      </w:r>
      <w:r>
        <w:t xml:space="preserve">Redundant storage solutions (two high-speed SD cards) to prevent data loss during the experiment.</w:t>
      </w:r>
    </w:p>
    <w:bookmarkEnd w:id="26"/>
    <w:bookmarkStart w:id="30" w:name="experimental-procedure"/>
    <w:p>
      <w:pPr>
        <w:pStyle w:val="Heading2"/>
      </w:pPr>
      <w:r>
        <w:t xml:space="preserve">5. Experimental Procedure</w:t>
      </w:r>
    </w:p>
    <w:p>
      <w:pPr>
        <w:pStyle w:val="FirstParagraph"/>
      </w:pPr>
      <w:r>
        <w:t xml:space="preserve">The experiment will be conducted over a period of seven days. The Photographer will follow a structured schedule to capture data under varying conditions.</w:t>
      </w:r>
    </w:p>
    <w:bookmarkStart w:id="27" w:name="phase-1-morning-light-0600---0900"/>
    <w:p>
      <w:pPr>
        <w:pStyle w:val="Heading3"/>
      </w:pPr>
      <w:r>
        <w:t xml:space="preserve">5.1 Phase 1: Morning Light (06:00 - 09:00)</w:t>
      </w:r>
    </w:p>
    <w:p>
      <w:pPr>
        <w:pStyle w:val="FirstParagraph"/>
      </w:pPr>
      <w:r>
        <w:t xml:space="preserve">The Photographer will focus on the Seine riverbanks and the Île de la Cité. The objective is to capture the soft morning light interacting with historical stone facades. The Photographer should utilize a slow shutter speed to capture the motion of early morning commuters, creating a sense of temporal flow.</w:t>
      </w:r>
    </w:p>
    <w:bookmarkEnd w:id="27"/>
    <w:bookmarkStart w:id="28" w:name="phase-2-midday-density-1100---1400"/>
    <w:p>
      <w:pPr>
        <w:pStyle w:val="Heading3"/>
      </w:pPr>
      <w:r>
        <w:t xml:space="preserve">5.2 Phase 2: Midday Density (11:00 - 14:00)</w:t>
      </w:r>
    </w:p>
    <w:p>
      <w:pPr>
        <w:pStyle w:val="FirstParagraph"/>
      </w:pPr>
      <w:r>
        <w:t xml:space="preserve">During peak hours, the Photographer will move to the 1st and 2nd arrondissements. The focus here is on high-contrast lighting and crowd dynamics. The Photographer must maintain a respectful distance from subjects and avoid blocking pathways. This phase tests the Photographer's ability to compose images in chaotic, high-density environments typical of central France Paris.</w:t>
      </w:r>
    </w:p>
    <w:bookmarkEnd w:id="28"/>
    <w:bookmarkStart w:id="29" w:name="X8d23e48ef9125f5c3ed43bff1f1eea2ab46144f"/>
    <w:p>
      <w:pPr>
        <w:pStyle w:val="Heading3"/>
      </w:pPr>
      <w:r>
        <w:t xml:space="preserve">5.3 Phase 3: Golden Hour and Twilight (17:00 - 20:00)</w:t>
      </w:r>
    </w:p>
    <w:p>
      <w:pPr>
        <w:pStyle w:val="FirstParagraph"/>
      </w:pPr>
      <w:r>
        <w:t xml:space="preserve">The Photographer will relocate to the 16th arrondissement or Montmartre. The goal is to document the transition from natural to artificial light. The Photographer should experiment with exposure bracketing to manage the dynamic range between the sky and street-level illumination.</w:t>
      </w:r>
    </w:p>
    <w:bookmarkEnd w:id="29"/>
    <w:bookmarkEnd w:id="30"/>
    <w:bookmarkStart w:id="31" w:name="data-management-and-analysis"/>
    <w:p>
      <w:pPr>
        <w:pStyle w:val="Heading2"/>
      </w:pPr>
      <w:r>
        <w:t xml:space="preserve">6. Data Management and Analysis</w:t>
      </w:r>
    </w:p>
    <w:p>
      <w:pPr>
        <w:pStyle w:val="FirstParagraph"/>
      </w:pPr>
      <w:r>
        <w:t xml:space="preserve">Upon completion of each daily session, the Photographer must back up all visual data to a secure server. Images will be cataloged based on location, time, and lighting conditions.</w:t>
      </w:r>
    </w:p>
    <w:p>
      <w:pPr>
        <w:pStyle w:val="BodyText"/>
      </w:pPr>
      <w:r>
        <w:t xml:space="preserve">The analysis phase will involve a review of the images to assess technical quality and aesthetic impact. Metrics will include sharpness, noise levels, composition balance, and the successful integration of human elements within the urban landscape of France Paris.</w:t>
      </w:r>
    </w:p>
    <w:bookmarkEnd w:id="31"/>
    <w:bookmarkStart w:id="32" w:name="safety-and-contingency"/>
    <w:p>
      <w:pPr>
        <w:pStyle w:val="Heading2"/>
      </w:pPr>
      <w:r>
        <w:t xml:space="preserve">7. Safety and Contingency</w:t>
      </w:r>
    </w:p>
    <w:p>
      <w:pPr>
        <w:pStyle w:val="FirstParagraph"/>
      </w:pPr>
      <w:r>
        <w:t xml:space="preserve">The safety of the Photographer is paramount. The Photographer must remain aware of their surroundings, particularly in tourist-heavy areas prone to pickpocketing. In the event of equipment failure or adverse weather conditions, the Photographer should suspend operations and report to the project lead.</w:t>
      </w:r>
    </w:p>
    <w:p>
      <w:pPr>
        <w:pStyle w:val="BodyText"/>
      </w:pPr>
      <w:r>
        <w:t xml:space="preserve">This Experiment Protocol serves as the definitive guide for the Photographer. Deviations from this protocol must be documented and justified in writing. By following these guidelines, we ensure a rigorous, ethical, and legally compliant exploration of visual documentation in the heart of France Paris.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Visual Documentation in France Paris</dc:title>
  <dc:creator/>
  <dc:language>en</dc:language>
  <cp:keywords/>
  <dcterms:created xsi:type="dcterms:W3CDTF">2026-10-10T01:55:40Z</dcterms:created>
  <dcterms:modified xsi:type="dcterms:W3CDTF">2026-10-10T01:55:40Z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