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Italy</w:t>
      </w:r>
      <w:r>
        <w:t xml:space="preserve"> </w:t>
      </w:r>
      <w:r>
        <w:t xml:space="preserve">Rome</w:t>
      </w:r>
    </w:p>
    <w:bookmarkStart w:id="20" w:name="X611033ea08953d7ed5caeb56ae0b097b8c6f3a2"/>
    <w:p>
      <w:pPr>
        <w:pStyle w:val="Heading1"/>
      </w:pPr>
      <w:r>
        <w:t xml:space="preserve">Experiment Protocol: Urban Visual Documentation in Italy Rome</w:t>
      </w:r>
    </w:p>
    <w:p>
      <w:pPr>
        <w:pStyle w:val="FirstParagraph"/>
      </w:pPr>
      <w:r>
        <w:rPr>
          <w:bCs/>
          <w:b/>
        </w:rPr>
        <w:t xml:space="preserve">Protocol ID:</w:t>
      </w:r>
      <w:r>
        <w:t xml:space="preserve"> </w:t>
      </w:r>
      <w:r>
        <w:t xml:space="preserve">EXP-ROM-PHOTO-2024-01</w:t>
      </w:r>
    </w:p>
    <w:p>
      <w:pPr>
        <w:pStyle w:val="BodyText"/>
      </w:pPr>
      <w:r>
        <w:rPr>
          <w:bCs/>
          <w:b/>
        </w:rPr>
        <w:t xml:space="preserve">Subject:</w:t>
      </w:r>
      <w:r>
        <w:t xml:space="preserve"> </w:t>
      </w:r>
      <w:r>
        <w:t xml:space="preserve">The Photographer in the Eternal City</w:t>
      </w:r>
    </w:p>
    <w:p>
      <w:pPr>
        <w:pStyle w:val="BodyText"/>
      </w:pPr>
      <w:r>
        <w:rPr>
          <w:bCs/>
          <w:b/>
        </w:rPr>
        <w:t xml:space="preserve">Location:</w:t>
      </w:r>
      <w:r>
        <w:t xml:space="preserve"> </w:t>
      </w:r>
      <w:r>
        <w:t xml:space="preserve">Italy Rome (Municipality of Rome)</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constraints, and ethical guidelines for a visual research project conducted by a professional Photographer within the historic and urban landscape of Italy Rome. The primary objective is to analyze the interaction between contemporary photographic techniques and the stratified historical architecture of Rome.</w:t>
      </w:r>
    </w:p>
    <w:p>
      <w:pPr>
        <w:pStyle w:val="BodyText"/>
      </w:pPr>
      <w:r>
        <w:t xml:space="preserve">The experiment seeks to document the visual narrative of Rome not merely as a tourist destination, but as a living, breathing entity where ancient ruins coexist with modern life. The Photographer will act as both observer and participant, utilizing specific technical parameters to capture the unique lighting conditions, spatial dynamics, and cultural behaviors inherent to the city.</w:t>
      </w:r>
    </w:p>
    <w:bookmarkEnd w:id="21"/>
    <w:bookmarkStart w:id="24" w:name="scope-and-definitions"/>
    <w:p>
      <w:pPr>
        <w:pStyle w:val="Heading2"/>
      </w:pPr>
      <w:r>
        <w:t xml:space="preserve">2. Scope and Definitions</w:t>
      </w:r>
    </w:p>
    <w:bookmarkStart w:id="22" w:name="the-photographer"/>
    <w:p>
      <w:pPr>
        <w:pStyle w:val="Heading3"/>
      </w:pPr>
      <w:r>
        <w:t xml:space="preserve">2.1 The Photographer</w:t>
      </w:r>
    </w:p>
    <w:p>
      <w:pPr>
        <w:pStyle w:val="FirstParagraph"/>
      </w:pPr>
      <w:r>
        <w:t xml:space="preserve">For the purposes of this protocol, "The Photographer" refers to the lead researcher equipped with professional-grade imaging equipment. The Photographer is responsible for adhering to all technical standards, legal regulations of the Italian Republic, and ethical considerations regarding privacy and cultural heritage.</w:t>
      </w:r>
    </w:p>
    <w:bookmarkEnd w:id="22"/>
    <w:bookmarkStart w:id="23" w:name="italy-rome-context"/>
    <w:p>
      <w:pPr>
        <w:pStyle w:val="Heading3"/>
      </w:pPr>
      <w:r>
        <w:t xml:space="preserve">2.2 Italy Rome Context</w:t>
      </w:r>
    </w:p>
    <w:p>
      <w:pPr>
        <w:pStyle w:val="FirstParagraph"/>
      </w:pPr>
      <w:r>
        <w:t xml:space="preserve">"Italy Rome" defines the geographical and cultural boundary of the experiment. This includes the historic center (Centro Storico), the Vatican City (subject to specific access protocols), and selected peripheral urban zones. The environment is characterized by high pedestrian traffic, protected archaeological sites, and strict regulations regarding commercial photography.</w:t>
      </w:r>
    </w:p>
    <w:bookmarkEnd w:id="23"/>
    <w:bookmarkEnd w:id="24"/>
    <w:bookmarkStart w:id="28" w:name="methodology"/>
    <w:p>
      <w:pPr>
        <w:pStyle w:val="Heading2"/>
      </w:pPr>
      <w:r>
        <w:t xml:space="preserve">3. Methodology</w:t>
      </w:r>
    </w:p>
    <w:p>
      <w:pPr>
        <w:pStyle w:val="FirstParagraph"/>
      </w:pPr>
      <w:r>
        <w:t xml:space="preserve">The experiment will be conducted over a period of 14 days. The methodology is divided into three distinct phases, each focusing on different aspects of the Photographer's interaction with the environment.</w:t>
      </w:r>
    </w:p>
    <w:bookmarkStart w:id="25" w:name="X3f29ed5c8e1c9be1919739dbd008888d05c3bef"/>
    <w:p>
      <w:pPr>
        <w:pStyle w:val="Heading3"/>
      </w:pPr>
      <w:r>
        <w:t xml:space="preserve">Phase 1: Luminous Analysis (Golden Hour Documentation)</w:t>
      </w:r>
    </w:p>
    <w:p>
      <w:pPr>
        <w:pStyle w:val="FirstParagraph"/>
      </w:pPr>
      <w:r>
        <w:t xml:space="preserve">The Photographer will focus on the specific quality of light in Italy Rome during sunrise and sunset. Rome's limestone and travertine structures reflect light uniquely. The Photographer must:</w:t>
      </w:r>
    </w:p>
    <w:p>
      <w:pPr>
        <w:numPr>
          <w:ilvl w:val="0"/>
          <w:numId w:val="1001"/>
        </w:numPr>
        <w:pStyle w:val="Compact"/>
      </w:pPr>
      <w:r>
        <w:t xml:space="preserve">Utilize a dynamic range of ISO settings (100-3200) to test sensor performance in high-contrast environments.</w:t>
      </w:r>
    </w:p>
    <w:p>
      <w:pPr>
        <w:numPr>
          <w:ilvl w:val="0"/>
          <w:numId w:val="1001"/>
        </w:numPr>
        <w:pStyle w:val="Compact"/>
      </w:pPr>
      <w:r>
        <w:t xml:space="preserve">Document the interplay of shadow and light on key landmarks such as the Colosseum, the Pantheon, and the Roman Forum.</w:t>
      </w:r>
    </w:p>
    <w:p>
      <w:pPr>
        <w:numPr>
          <w:ilvl w:val="0"/>
          <w:numId w:val="1001"/>
        </w:numPr>
        <w:pStyle w:val="Compact"/>
      </w:pPr>
      <w:r>
        <w:t xml:space="preserve">Avoid the use of artificial flash to preserve the natural atmospheric conditions.</w:t>
      </w:r>
    </w:p>
    <w:bookmarkEnd w:id="25"/>
    <w:bookmarkStart w:id="26" w:name="X27a1f046d30cfe21e487028bd5ac3c2fbe81490"/>
    <w:p>
      <w:pPr>
        <w:pStyle w:val="Heading3"/>
      </w:pPr>
      <w:r>
        <w:t xml:space="preserve">Phase 2: Urban Anthropology (Street Photography)</w:t>
      </w:r>
    </w:p>
    <w:p>
      <w:pPr>
        <w:pStyle w:val="FirstParagraph"/>
      </w:pPr>
      <w:r>
        <w:t xml:space="preserve">This phase involves candid documentation of daily life. The Photographer will navigate narrow streets (vicoli) and bustling piazzas. The goal is to capture the human element within the monumental backdrop.</w:t>
      </w:r>
    </w:p>
    <w:p>
      <w:pPr>
        <w:numPr>
          <w:ilvl w:val="0"/>
          <w:numId w:val="1002"/>
        </w:numPr>
        <w:pStyle w:val="Compact"/>
      </w:pPr>
      <w:r>
        <w:t xml:space="preserve">Employ a focal length between 35mm and 50mm to maintain a natural perspective.</w:t>
      </w:r>
    </w:p>
    <w:p>
      <w:pPr>
        <w:numPr>
          <w:ilvl w:val="0"/>
          <w:numId w:val="1002"/>
        </w:numPr>
        <w:pStyle w:val="Compact"/>
      </w:pPr>
      <w:r>
        <w:t xml:space="preserve">Adhere strictly to Italian privacy laws (GDPR and Codice della Privacy). While public spaces allow photography, identifiable individuals may request deletion of images.</w:t>
      </w:r>
    </w:p>
    <w:p>
      <w:pPr>
        <w:numPr>
          <w:ilvl w:val="0"/>
          <w:numId w:val="1002"/>
        </w:numPr>
        <w:pStyle w:val="Compact"/>
      </w:pPr>
      <w:r>
        <w:t xml:space="preserve">Focus on the juxtaposition of modern fashion and technology against ancient ruins.</w:t>
      </w:r>
    </w:p>
    <w:bookmarkEnd w:id="26"/>
    <w:bookmarkStart w:id="27" w:name="phase-3-architectural-geometry"/>
    <w:p>
      <w:pPr>
        <w:pStyle w:val="Heading3"/>
      </w:pPr>
      <w:r>
        <w:t xml:space="preserve">Phase 3: Architectural Geometry</w:t>
      </w:r>
    </w:p>
    <w:p>
      <w:pPr>
        <w:pStyle w:val="FirstParagraph"/>
      </w:pPr>
      <w:r>
        <w:t xml:space="preserve">The Photographer will analyze the geometric precision of Roman architecture. This requires a technical approach to composition.</w:t>
      </w:r>
    </w:p>
    <w:p>
      <w:pPr>
        <w:numPr>
          <w:ilvl w:val="0"/>
          <w:numId w:val="1003"/>
        </w:numPr>
        <w:pStyle w:val="Compact"/>
      </w:pPr>
      <w:r>
        <w:t xml:space="preserve">Use of tilt-shift lenses or perspective control techniques to correct vertical distortion in tall structures.</w:t>
      </w:r>
    </w:p>
    <w:p>
      <w:pPr>
        <w:numPr>
          <w:ilvl w:val="0"/>
          <w:numId w:val="1003"/>
        </w:numPr>
        <w:pStyle w:val="Compact"/>
      </w:pPr>
      <w:r>
        <w:t xml:space="preserve">Documentation of fountains, obelisks, and baroque facades to study symmetry and proportion.</w:t>
      </w:r>
    </w:p>
    <w:bookmarkEnd w:id="27"/>
    <w:bookmarkEnd w:id="28"/>
    <w:bookmarkStart w:id="29" w:name="equipment-specifications"/>
    <w:p>
      <w:pPr>
        <w:pStyle w:val="Heading2"/>
      </w:pPr>
      <w:r>
        <w:t xml:space="preserve">4. Equipment Specifications</w:t>
      </w:r>
    </w:p>
    <w:p>
      <w:pPr>
        <w:pStyle w:val="FirstParagraph"/>
      </w:pPr>
      <w:r>
        <w:t xml:space="preserve">To ensure data consistency, the Photographer must utilize the following equipment configuration: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Camera Body</w:t>
            </w:r>
          </w:p>
        </w:tc>
        <w:tc>
          <w:tcPr/>
          <w:p>
            <w:pPr>
              <w:pStyle w:val="Compact"/>
              <w:jc w:val="left"/>
            </w:pPr>
            <w:r>
              <w:t xml:space="preserve">Full-Frame Mirrorless (Min 45MP)</w:t>
            </w:r>
          </w:p>
        </w:tc>
        <w:tc>
          <w:tcPr/>
          <w:p>
            <w:pPr>
              <w:pStyle w:val="Compact"/>
              <w:jc w:val="left"/>
            </w:pPr>
            <w:r>
              <w:t xml:space="preserve">High-resolution archival capture</w:t>
            </w:r>
          </w:p>
        </w:tc>
      </w:tr>
      <w:tr>
        <w:tc>
          <w:tcPr/>
          <w:p>
            <w:pPr>
              <w:pStyle w:val="Compact"/>
              <w:jc w:val="left"/>
            </w:pPr>
            <w:r>
              <w:t xml:space="preserve">Lenses</w:t>
            </w:r>
          </w:p>
        </w:tc>
        <w:tc>
          <w:tcPr/>
          <w:p>
            <w:pPr>
              <w:pStyle w:val="Compact"/>
              <w:jc w:val="left"/>
            </w:pPr>
            <w:r>
              <w:t xml:space="preserve">24-70mm f/2.8, 70-200mm f/2.8, 14mm f/2.8</w:t>
            </w:r>
          </w:p>
        </w:tc>
        <w:tc>
          <w:tcPr/>
          <w:p>
            <w:pPr>
              <w:pStyle w:val="Compact"/>
              <w:jc w:val="left"/>
            </w:pPr>
            <w:r>
              <w:t xml:space="preserve">Wide environmental context and telephoto detail</w:t>
            </w:r>
          </w:p>
        </w:tc>
      </w:tr>
      <w:tr>
        <w:tc>
          <w:tcPr/>
          <w:p>
            <w:pPr>
              <w:pStyle w:val="Compact"/>
              <w:jc w:val="left"/>
            </w:pPr>
            <w:r>
              <w:t xml:space="preserve">Support</w:t>
            </w:r>
          </w:p>
        </w:tc>
        <w:tc>
          <w:tcPr/>
          <w:p>
            <w:pPr>
              <w:pStyle w:val="Compact"/>
              <w:jc w:val="left"/>
            </w:pPr>
            <w:r>
              <w:t xml:space="preserve">Carbon Fiber Tripod</w:t>
            </w:r>
          </w:p>
        </w:tc>
        <w:tc>
          <w:tcPr/>
          <w:p>
            <w:pPr>
              <w:pStyle w:val="Compact"/>
              <w:jc w:val="left"/>
            </w:pPr>
            <w:r>
              <w:t xml:space="preserve">Stability for long exposures in low light</w:t>
            </w:r>
          </w:p>
        </w:tc>
      </w:tr>
      <w:tr>
        <w:tc>
          <w:tcPr/>
          <w:p>
            <w:pPr>
              <w:pStyle w:val="Compact"/>
              <w:jc w:val="left"/>
            </w:pPr>
            <w:r>
              <w:t xml:space="preserve">Storage</w:t>
            </w:r>
          </w:p>
        </w:tc>
        <w:tc>
          <w:tcPr/>
          <w:p>
            <w:pPr>
              <w:pStyle w:val="Compact"/>
              <w:jc w:val="left"/>
            </w:pPr>
            <w:r>
              <w:t xml:space="preserve">CFexpress Type B Cards</w:t>
            </w:r>
          </w:p>
        </w:tc>
        <w:tc>
          <w:tcPr/>
          <w:p>
            <w:pPr>
              <w:pStyle w:val="Compact"/>
              <w:jc w:val="left"/>
            </w:pPr>
            <w:r>
              <w:t xml:space="preserve">High-speed data writing for burst modes</w:t>
            </w:r>
          </w:p>
        </w:tc>
      </w:tr>
    </w:tbl>
    <w:bookmarkEnd w:id="29"/>
    <w:bookmarkStart w:id="33" w:name="legal-and-ethical-compliance"/>
    <w:p>
      <w:pPr>
        <w:pStyle w:val="Heading2"/>
      </w:pPr>
      <w:r>
        <w:t xml:space="preserve">5. Legal and Ethical Compliance</w:t>
      </w:r>
    </w:p>
    <w:p>
      <w:pPr>
        <w:pStyle w:val="FirstParagraph"/>
      </w:pPr>
      <w:r>
        <w:t xml:space="preserve">Operating in Italy Rome requires strict adherence to local laws. The Photographer must be aware of the following:</w:t>
      </w:r>
    </w:p>
    <w:bookmarkStart w:id="30" w:name="commercial-vs.-non-commercial-use"/>
    <w:p>
      <w:pPr>
        <w:pStyle w:val="Heading3"/>
      </w:pPr>
      <w:r>
        <w:t xml:space="preserve">5.1 Commercial vs. Non-Commercial Use</w:t>
      </w:r>
    </w:p>
    <w:p>
      <w:pPr>
        <w:pStyle w:val="FirstParagraph"/>
      </w:pPr>
      <w:r>
        <w:t xml:space="preserve">Photography for personal or artistic non-commercial use is generally permitted in public spaces. However, if the images are intended for commercial publication, advertising, or stock photography, the Photographer must obtain authorization from the</w:t>
      </w:r>
      <w:r>
        <w:t xml:space="preserve"> </w:t>
      </w:r>
      <w:r>
        <w:rPr>
          <w:iCs/>
          <w:i/>
        </w:rPr>
        <w:t xml:space="preserve">Soprintendenza Archeologia, Belle Arti e Paesaggio</w:t>
      </w:r>
      <w:r>
        <w:t xml:space="preserve"> </w:t>
      </w:r>
      <w:r>
        <w:t xml:space="preserve">for specific monuments. Tripods are often classified as professional equipment and may require permits even in public squares.</w:t>
      </w:r>
    </w:p>
    <w:bookmarkEnd w:id="30"/>
    <w:bookmarkStart w:id="31" w:name="drone-prohibition"/>
    <w:p>
      <w:pPr>
        <w:pStyle w:val="Heading3"/>
      </w:pPr>
      <w:r>
        <w:t xml:space="preserve">5.2 Drone Prohibition</w:t>
      </w:r>
    </w:p>
    <w:p>
      <w:pPr>
        <w:pStyle w:val="FirstParagraph"/>
      </w:pPr>
      <w:r>
        <w:t xml:space="preserve">The use of Unmanned Aerial Vehicles (UAVs) is strictly prohibited over the historic center of Rome and archaeological sites without special military and civil aviation clearance. This experiment is ground-based only.</w:t>
      </w:r>
    </w:p>
    <w:bookmarkEnd w:id="31"/>
    <w:bookmarkStart w:id="32" w:name="religious-sites"/>
    <w:p>
      <w:pPr>
        <w:pStyle w:val="Heading3"/>
      </w:pPr>
      <w:r>
        <w:t xml:space="preserve">5.3 Religious Sites</w:t>
      </w:r>
    </w:p>
    <w:p>
      <w:pPr>
        <w:pStyle w:val="FirstParagraph"/>
      </w:pPr>
      <w:r>
        <w:t xml:space="preserve">Inside churches and basilicas (e.g., St. Peter's Basilica), photography is often restricted. The Photographer must respect signage and the discretion of clergy. Flash photography is universally banned in religious interiors to protect frescoes and artworks.</w:t>
      </w:r>
    </w:p>
    <w:bookmarkEnd w:id="32"/>
    <w:bookmarkEnd w:id="33"/>
    <w:bookmarkStart w:id="34" w:name="data-management-and-post-processing"/>
    <w:p>
      <w:pPr>
        <w:pStyle w:val="Heading2"/>
      </w:pPr>
      <w:r>
        <w:t xml:space="preserve">6. Data Management and Post-Processing</w:t>
      </w:r>
    </w:p>
    <w:p>
      <w:pPr>
        <w:pStyle w:val="FirstParagraph"/>
      </w:pPr>
      <w:r>
        <w:t xml:space="preserve">All raw image files generated by the Photographer must be backed up daily to two separate physical drives. Post-processing will be limited to color correction, exposure balancing, and lens distortion correction. Heavy manipulation that alters the factual representation of the scene is prohibited to maintain the integrity of the experiment.</w:t>
      </w:r>
    </w:p>
    <w:bookmarkEnd w:id="34"/>
    <w:bookmarkStart w:id="35" w:name="risk-assessment"/>
    <w:p>
      <w:pPr>
        <w:pStyle w:val="Heading2"/>
      </w:pPr>
      <w:r>
        <w:t xml:space="preserve">7. Risk Assessment</w:t>
      </w:r>
    </w:p>
    <w:p>
      <w:pPr>
        <w:numPr>
          <w:ilvl w:val="0"/>
          <w:numId w:val="1004"/>
        </w:numPr>
        <w:pStyle w:val="Compact"/>
      </w:pPr>
      <w:r>
        <w:rPr>
          <w:bCs/>
          <w:b/>
        </w:rPr>
        <w:t xml:space="preserve">Pickpocketing:</w:t>
      </w:r>
      <w:r>
        <w:t xml:space="preserve"> </w:t>
      </w:r>
      <w:r>
        <w:t xml:space="preserve">High risk in tourist areas. The Photographer must secure equipment when not in use.</w:t>
      </w:r>
    </w:p>
    <w:p>
      <w:pPr>
        <w:numPr>
          <w:ilvl w:val="0"/>
          <w:numId w:val="1004"/>
        </w:numPr>
        <w:pStyle w:val="Compact"/>
      </w:pPr>
      <w:r>
        <w:rPr>
          <w:bCs/>
          <w:b/>
        </w:rPr>
        <w:t xml:space="preserve">Scams:</w:t>
      </w:r>
      <w:r>
        <w:t xml:space="preserve"> </w:t>
      </w:r>
      <w:r>
        <w:t xml:space="preserve">Be wary of individuals offering "free" bracelets or petitions; these are distractions for theft.</w:t>
      </w:r>
    </w:p>
    <w:p>
      <w:pPr>
        <w:numPr>
          <w:ilvl w:val="0"/>
          <w:numId w:val="1004"/>
        </w:numPr>
        <w:pStyle w:val="Compact"/>
      </w:pPr>
      <w:r>
        <w:rPr>
          <w:bCs/>
          <w:b/>
        </w:rPr>
        <w:t xml:space="preserve">Weather:</w:t>
      </w:r>
      <w:r>
        <w:t xml:space="preserve"> </w:t>
      </w:r>
      <w:r>
        <w:t xml:space="preserve">Rome can experience sudden rain or extreme heat. Equipment must be weather-sealed or protected.</w:t>
      </w:r>
    </w:p>
    <w:bookmarkEnd w:id="35"/>
    <w:bookmarkStart w:id="36" w:name="conclusion"/>
    <w:p>
      <w:pPr>
        <w:pStyle w:val="Heading2"/>
      </w:pPr>
      <w:r>
        <w:t xml:space="preserve">8. Conclusion</w:t>
      </w:r>
    </w:p>
    <w:p>
      <w:pPr>
        <w:pStyle w:val="FirstParagraph"/>
      </w:pPr>
      <w:r>
        <w:t xml:space="preserve">This Experiment Protocol provides a structured framework for the Photographer to explore the visual complexities of Italy Rome. By balancing technical rigor with cultural sensitivity, the resulting body of work will serve as a comprehensive visual study of one of the world's most significant urban environments. The Photographer is expected to submit a final report including a curated selection of images and a technical analysis of the challenges encountered.</w:t>
      </w:r>
    </w:p>
    <w:bookmarkEnd w:id="36"/>
    <w:p>
      <w:pPr>
        <w:pStyle w:val="BodyText"/>
      </w:pPr>
      <w:r>
        <w:rPr>
          <w:bCs/>
          <w:b/>
        </w:rPr>
        <w:t xml:space="preserve">Disclaimer:</w:t>
      </w:r>
      <w:r>
        <w:t xml:space="preserve"> </w:t>
      </w:r>
      <w:r>
        <w:t xml:space="preserve">This document is a template for experimental planning. Regulations in Italy Rome are subject to change. The Photographer is advised to consult with local authorities and legal counsel before commencing any commercial activity.</w:t>
      </w:r>
    </w:p>
    <w:p>
      <w:pPr>
        <w:pStyle w:val="BodyText"/>
      </w:pPr>
      <w:r>
        <w:t xml:space="preserve">© 2024 Visual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Italy Rome</dc:title>
  <dc:creator/>
  <dc:language>en</dc:language>
  <cp:keywords/>
  <dcterms:created xsi:type="dcterms:W3CDTF">2026-10-10T04:00:45Z</dcterms:created>
  <dcterms:modified xsi:type="dcterms:W3CDTF">2026-10-10T04:00:45Z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