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and</w:t>
      </w:r>
      <w:r>
        <w:t xml:space="preserve"> </w:t>
      </w:r>
      <w:r>
        <w:t xml:space="preserve">Natural</w:t>
      </w:r>
      <w:r>
        <w:t xml:space="preserve"> </w:t>
      </w:r>
      <w:r>
        <w:t xml:space="preserve">Light</w:t>
      </w:r>
      <w:r>
        <w:t xml:space="preserve"> </w:t>
      </w:r>
      <w:r>
        <w:t xml:space="preserve">Photography</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experiment-protocol-photographer"/>
    <w:p>
      <w:pPr>
        <w:pStyle w:val="Heading1"/>
      </w:pPr>
      <w:r>
        <w:t xml:space="preserve">Experiment Protocol: Photographer</w:t>
      </w:r>
    </w:p>
    <w:p>
      <w:pPr>
        <w:pStyle w:val="FirstParagraph"/>
      </w:pPr>
      <w:r>
        <w:rPr>
          <w:bCs/>
          <w:b/>
        </w:rPr>
        <w:t xml:space="preserve">Location:</w:t>
      </w:r>
      <w:r>
        <w:t xml:space="preserve"> </w:t>
      </w:r>
      <w:r>
        <w:t xml:space="preserve">New Zealand Wellington</w:t>
      </w:r>
    </w:p>
    <w:p>
      <w:pPr>
        <w:pStyle w:val="BodyText"/>
      </w:pPr>
      <w:r>
        <w:rPr>
          <w:bCs/>
          <w:b/>
        </w:rPr>
        <w:t xml:space="preserve">Date:</w:t>
      </w:r>
      <w:r>
        <w:t xml:space="preserve"> </w:t>
      </w:r>
      <w:r>
        <w:t xml:space="preserve">[Insert Date]</w:t>
      </w:r>
    </w:p>
    <w:p>
      <w:pPr>
        <w:pStyle w:val="BodyText"/>
      </w:pPr>
      <w:r>
        <w:rPr>
          <w:bCs/>
          <w:b/>
        </w:rPr>
        <w:t xml:space="preserve">Principal Investigator:</w:t>
      </w:r>
      <w:r>
        <w:t xml:space="preserve"> </w:t>
      </w:r>
      <w:r>
        <w:t xml:space="preserve">[Insert Name]</w:t>
      </w:r>
    </w:p>
    <w:p>
      <w:pPr>
        <w:pStyle w:val="BodyText"/>
      </w:pPr>
      <w:r>
        <w:rPr>
          <w:bCs/>
          <w:b/>
        </w:rPr>
        <w:t xml:space="preserve">Document 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a comprehensive photographic study conducted in New Zealand Wellington. The primary objective is to evaluate the performance and creative output of a professional Photographer operating within the unique environmental conditions of Wellington. Wellington is characterized by its dynamic weather patterns, high wind speeds, dramatic coastal lighting, and a blend of urban and natural landscapes. This protocol aims to systematically document how these factors influence photographic techniques, equipment performance, and final image quality.</w:t>
      </w:r>
    </w:p>
    <w:p>
      <w:pPr>
        <w:pStyle w:val="BodyText"/>
      </w:pPr>
      <w:r>
        <w:t xml:space="preserve">The study will focus on capturing high-resolution imagery across various genres, including landscape, street, and architectural photography, to assess the Photographer's adaptability and technical proficiency in this specific geographical context.</w:t>
      </w:r>
    </w:p>
    <w:bookmarkEnd w:id="21"/>
    <w:bookmarkStart w:id="22" w:name="scope-and-study-area"/>
    <w:p>
      <w:pPr>
        <w:pStyle w:val="Heading2"/>
      </w:pPr>
      <w:r>
        <w:t xml:space="preserve">2. Scope and Study Area</w:t>
      </w:r>
    </w:p>
    <w:p>
      <w:pPr>
        <w:pStyle w:val="FirstParagraph"/>
      </w:pPr>
      <w:r>
        <w:t xml:space="preserve">The experiment will be confined to the greater New Zealand Wellington region. Key locations include:</w:t>
      </w:r>
    </w:p>
    <w:p>
      <w:pPr>
        <w:numPr>
          <w:ilvl w:val="0"/>
          <w:numId w:val="1001"/>
        </w:numPr>
        <w:pStyle w:val="Compact"/>
      </w:pPr>
      <w:r>
        <w:rPr>
          <w:bCs/>
          <w:b/>
        </w:rPr>
        <w:t xml:space="preserve">Wellington Waterfront:</w:t>
      </w:r>
      <w:r>
        <w:t xml:space="preserve"> </w:t>
      </w:r>
      <w:r>
        <w:t xml:space="preserve">For coastal and maritime photography under varying light conditions.</w:t>
      </w:r>
    </w:p>
    <w:p>
      <w:pPr>
        <w:numPr>
          <w:ilvl w:val="0"/>
          <w:numId w:val="1001"/>
        </w:numPr>
        <w:pStyle w:val="Compact"/>
      </w:pPr>
      <w:r>
        <w:rPr>
          <w:bCs/>
          <w:b/>
        </w:rPr>
        <w:t xml:space="preserve">Mount Victoria Lookout:</w:t>
      </w:r>
      <w:r>
        <w:t xml:space="preserve"> </w:t>
      </w:r>
      <w:r>
        <w:t xml:space="preserve">For panoramic cityscape and sunset photography.</w:t>
      </w:r>
    </w:p>
    <w:p>
      <w:pPr>
        <w:numPr>
          <w:ilvl w:val="0"/>
          <w:numId w:val="1001"/>
        </w:numPr>
        <w:pStyle w:val="Compact"/>
      </w:pPr>
      <w:r>
        <w:rPr>
          <w:bCs/>
          <w:b/>
        </w:rPr>
        <w:t xml:space="preserve">Te Papa Tongarewa and Civic Square:</w:t>
      </w:r>
      <w:r>
        <w:t xml:space="preserve"> </w:t>
      </w:r>
      <w:r>
        <w:t xml:space="preserve">For architectural and urban street photography.</w:t>
      </w:r>
    </w:p>
    <w:p>
      <w:pPr>
        <w:numPr>
          <w:ilvl w:val="0"/>
          <w:numId w:val="1001"/>
        </w:numPr>
        <w:pStyle w:val="Compact"/>
      </w:pPr>
      <w:r>
        <w:rPr>
          <w:bCs/>
          <w:b/>
        </w:rPr>
        <w:t xml:space="preserve">Wellington Botanic Garden:</w:t>
      </w:r>
      <w:r>
        <w:t xml:space="preserve"> </w:t>
      </w:r>
      <w:r>
        <w:t xml:space="preserve">For natural light and macro photography studies.</w:t>
      </w:r>
    </w:p>
    <w:p>
      <w:pPr>
        <w:pStyle w:val="FirstParagraph"/>
      </w:pPr>
      <w:r>
        <w:t xml:space="preserve">The Photographer will operate within these areas to capture a diverse range of subjects, ensuring that the data collected reflects the multifaceted nature of the Wellington environment.</w:t>
      </w:r>
    </w:p>
    <w:bookmarkEnd w:id="22"/>
    <w:bookmarkStart w:id="23" w:name="equipment-and-materials"/>
    <w:p>
      <w:pPr>
        <w:pStyle w:val="Heading2"/>
      </w:pPr>
      <w:r>
        <w:t xml:space="preserve">3. Equipment and Materials</w:t>
      </w:r>
    </w:p>
    <w:p>
      <w:pPr>
        <w:pStyle w:val="FirstParagraph"/>
      </w:pPr>
      <w:r>
        <w:t xml:space="preserve">To ensure consistency and reliability, the Photographer will utilize the following standardized equipment:</w:t>
      </w:r>
    </w:p>
    <w:p>
      <w:pPr>
        <w:numPr>
          <w:ilvl w:val="0"/>
          <w:numId w:val="1002"/>
        </w:numPr>
        <w:pStyle w:val="Compact"/>
      </w:pPr>
      <w:r>
        <w:rPr>
          <w:bCs/>
          <w:b/>
        </w:rPr>
        <w:t xml:space="preserve">Camera Body:</w:t>
      </w:r>
      <w:r>
        <w:t xml:space="preserve"> </w:t>
      </w:r>
      <w:r>
        <w:t xml:space="preserve">Full-frame digital SLR or mirrorless camera with weather sealing.</w:t>
      </w:r>
    </w:p>
    <w:p>
      <w:pPr>
        <w:numPr>
          <w:ilvl w:val="0"/>
          <w:numId w:val="1002"/>
        </w:numPr>
        <w:pStyle w:val="Compact"/>
      </w:pPr>
      <w:r>
        <w:rPr>
          <w:bCs/>
          <w:b/>
        </w:rPr>
        <w:t xml:space="preserve">Lenses:</w:t>
      </w:r>
      <w:r>
        <w:t xml:space="preserve"> </w:t>
      </w:r>
      <w:r>
        <w:t xml:space="preserve">Wide-angle (16-35mm), standard zoom (24-70mm), and telephoto (70-200mm).</w:t>
      </w:r>
    </w:p>
    <w:p>
      <w:pPr>
        <w:numPr>
          <w:ilvl w:val="0"/>
          <w:numId w:val="1002"/>
        </w:numPr>
        <w:pStyle w:val="Compact"/>
      </w:pPr>
      <w:r>
        <w:rPr>
          <w:bCs/>
          <w:b/>
        </w:rPr>
        <w:t xml:space="preserve">Accessories:</w:t>
      </w:r>
      <w:r>
        <w:t xml:space="preserve"> </w:t>
      </w:r>
      <w:r>
        <w:t xml:space="preserve">Sturdy tripod with wind-resistant features, polarizing filters, neutral density filters, and extra memory cards.</w:t>
      </w:r>
    </w:p>
    <w:p>
      <w:pPr>
        <w:numPr>
          <w:ilvl w:val="0"/>
          <w:numId w:val="1002"/>
        </w:numPr>
        <w:pStyle w:val="Compact"/>
      </w:pPr>
      <w:r>
        <w:rPr>
          <w:bCs/>
          <w:b/>
        </w:rPr>
        <w:t xml:space="preserve">Protective Gear:</w:t>
      </w:r>
      <w:r>
        <w:t xml:space="preserve"> </w:t>
      </w:r>
      <w:r>
        <w:t xml:space="preserve">Rain covers for equipment and wind-resistant clothing for the Photographer.</w:t>
      </w:r>
    </w:p>
    <w:p>
      <w:pPr>
        <w:pStyle w:val="FirstParagraph"/>
      </w:pPr>
      <w:r>
        <w:t xml:space="preserve">All equipment will be calibrated prior to the start of the experiment to ensure accurate color reproduction and exposure settings.</w:t>
      </w:r>
    </w:p>
    <w:bookmarkEnd w:id="23"/>
    <w:bookmarkStart w:id="27" w:name="methodology"/>
    <w:p>
      <w:pPr>
        <w:pStyle w:val="Heading2"/>
      </w:pPr>
      <w:r>
        <w:t xml:space="preserve">4. Methodology</w:t>
      </w:r>
    </w:p>
    <w:bookmarkStart w:id="24" w:name="pre-experiment-preparation"/>
    <w:p>
      <w:pPr>
        <w:pStyle w:val="Heading3"/>
      </w:pPr>
      <w:r>
        <w:t xml:space="preserve">4.1. Pre-Experiment Preparation</w:t>
      </w:r>
    </w:p>
    <w:p>
      <w:pPr>
        <w:pStyle w:val="FirstParagraph"/>
      </w:pPr>
      <w:r>
        <w:t xml:space="preserve">The Photographer will conduct a site reconnaissance to identify optimal shooting locations and times. Weather forecasts for New Zealand Wellington will be monitored closely, as the region's rapid weather changes can significantly impact the experiment. A detailed shot list will be prepared, outlining specific compositions and technical requirements for each location.</w:t>
      </w:r>
    </w:p>
    <w:bookmarkEnd w:id="24"/>
    <w:bookmarkStart w:id="25" w:name="data-collection-procedure"/>
    <w:p>
      <w:pPr>
        <w:pStyle w:val="Heading3"/>
      </w:pPr>
      <w:r>
        <w:t xml:space="preserve">4.2. Data Collection Procedure</w:t>
      </w:r>
    </w:p>
    <w:p>
      <w:pPr>
        <w:pStyle w:val="FirstParagraph"/>
      </w:pPr>
      <w:r>
        <w:t xml:space="preserve">The experiment will be conducted over a period of [Insert Duration], with sessions scheduled during different times of the day to capture varying light conditions. The Photographer will adhere to the following steps:</w:t>
      </w:r>
    </w:p>
    <w:p>
      <w:pPr>
        <w:numPr>
          <w:ilvl w:val="0"/>
          <w:numId w:val="1003"/>
        </w:numPr>
        <w:pStyle w:val="Compact"/>
      </w:pPr>
      <w:r>
        <w:rPr>
          <w:bCs/>
          <w:b/>
        </w:rPr>
        <w:t xml:space="preserve">Setup:</w:t>
      </w:r>
      <w:r>
        <w:t xml:space="preserve"> </w:t>
      </w:r>
      <w:r>
        <w:t xml:space="preserve">Arrive at the designated location at least 30 minutes before the scheduled shoot to set up equipment and assess environmental conditions.</w:t>
      </w:r>
    </w:p>
    <w:p>
      <w:pPr>
        <w:numPr>
          <w:ilvl w:val="0"/>
          <w:numId w:val="1003"/>
        </w:numPr>
        <w:pStyle w:val="Compact"/>
      </w:pPr>
      <w:r>
        <w:rPr>
          <w:bCs/>
          <w:b/>
        </w:rPr>
        <w:t xml:space="preserve">Exposure Bracketing:</w:t>
      </w:r>
      <w:r>
        <w:t xml:space="preserve"> </w:t>
      </w:r>
      <w:r>
        <w:t xml:space="preserve">Capture multiple exposures for each scene to evaluate dynamic range and post-processing flexibility.</w:t>
      </w:r>
    </w:p>
    <w:p>
      <w:pPr>
        <w:numPr>
          <w:ilvl w:val="0"/>
          <w:numId w:val="1003"/>
        </w:numPr>
        <w:pStyle w:val="Compact"/>
      </w:pPr>
      <w:r>
        <w:rPr>
          <w:bCs/>
          <w:b/>
        </w:rPr>
        <w:t xml:space="preserve">Wind and Weather Adaptation:</w:t>
      </w:r>
      <w:r>
        <w:t xml:space="preserve"> </w:t>
      </w:r>
      <w:r>
        <w:t xml:space="preserve">Document how wind and precipitation affect equipment stability and image sharpness. Adjust shutter speeds and ISO settings accordingly.</w:t>
      </w:r>
    </w:p>
    <w:p>
      <w:pPr>
        <w:numPr>
          <w:ilvl w:val="0"/>
          <w:numId w:val="1003"/>
        </w:numPr>
        <w:pStyle w:val="Compact"/>
      </w:pPr>
      <w:r>
        <w:rPr>
          <w:bCs/>
          <w:b/>
        </w:rPr>
        <w:t xml:space="preserve">Subject Interaction:</w:t>
      </w:r>
      <w:r>
        <w:t xml:space="preserve"> </w:t>
      </w:r>
      <w:r>
        <w:t xml:space="preserve">For street photography, engage with subjects in accordance with local ethical guidelines and privacy laws.</w:t>
      </w:r>
    </w:p>
    <w:bookmarkEnd w:id="25"/>
    <w:bookmarkStart w:id="26" w:name="environmental-considerations"/>
    <w:p>
      <w:pPr>
        <w:pStyle w:val="Heading3"/>
      </w:pPr>
      <w:r>
        <w:t xml:space="preserve">4.3. Environmental Considerations</w:t>
      </w:r>
    </w:p>
    <w:p>
      <w:pPr>
        <w:pStyle w:val="FirstParagraph"/>
      </w:pPr>
      <w:r>
        <w:t xml:space="preserve">New Zealand Wellington is known for its strong winds, which can pose challenges for long-exposure photography. The Photographer will use weighted tripods and remote shutter releases to minimize camera shake. Additionally, the region's high UV index will be considered when selecting filters and adjusting white balance settings.</w:t>
      </w:r>
    </w:p>
    <w:bookmarkEnd w:id="26"/>
    <w:bookmarkEnd w:id="27"/>
    <w:bookmarkStart w:id="28" w:name="data-analysis"/>
    <w:p>
      <w:pPr>
        <w:pStyle w:val="Heading2"/>
      </w:pPr>
      <w:r>
        <w:t xml:space="preserve">5. Data Analysis</w:t>
      </w:r>
    </w:p>
    <w:p>
      <w:pPr>
        <w:pStyle w:val="FirstParagraph"/>
      </w:pPr>
      <w:r>
        <w:t xml:space="preserve">Upon completion of the fieldwork, all images will be reviewed and analyzed based on the following criteria:</w:t>
      </w:r>
    </w:p>
    <w:p>
      <w:pPr>
        <w:numPr>
          <w:ilvl w:val="0"/>
          <w:numId w:val="1004"/>
        </w:numPr>
        <w:pStyle w:val="Compact"/>
      </w:pPr>
      <w:r>
        <w:rPr>
          <w:bCs/>
          <w:b/>
        </w:rPr>
        <w:t xml:space="preserve">Technical Quality:</w:t>
      </w:r>
      <w:r>
        <w:t xml:space="preserve"> </w:t>
      </w:r>
      <w:r>
        <w:t xml:space="preserve">Sharpness, exposure accuracy, color fidelity, and noise levels.</w:t>
      </w:r>
    </w:p>
    <w:p>
      <w:pPr>
        <w:numPr>
          <w:ilvl w:val="0"/>
          <w:numId w:val="1004"/>
        </w:numPr>
        <w:pStyle w:val="Compact"/>
      </w:pPr>
      <w:r>
        <w:rPr>
          <w:bCs/>
          <w:b/>
        </w:rPr>
        <w:t xml:space="preserve">Creative Composition:</w:t>
      </w:r>
      <w:r>
        <w:t xml:space="preserve"> </w:t>
      </w:r>
      <w:r>
        <w:t xml:space="preserve">Use of leading lines, framing, and perspective to convey the essence of Wellington.</w:t>
      </w:r>
    </w:p>
    <w:p>
      <w:pPr>
        <w:numPr>
          <w:ilvl w:val="0"/>
          <w:numId w:val="1004"/>
        </w:numPr>
        <w:pStyle w:val="Compact"/>
      </w:pPr>
      <w:r>
        <w:rPr>
          <w:bCs/>
          <w:b/>
        </w:rPr>
        <w:t xml:space="preserve">Adaptability:</w:t>
      </w:r>
      <w:r>
        <w:t xml:space="preserve"> </w:t>
      </w:r>
      <w:r>
        <w:t xml:space="preserve">Effectiveness of the Photographer's responses to changing weather and lighting conditions.</w:t>
      </w:r>
    </w:p>
    <w:p>
      <w:pPr>
        <w:pStyle w:val="FirstParagraph"/>
      </w:pPr>
      <w:r>
        <w:t xml:space="preserve">Statistical analysis will be performed on exposure data to identify trends and optimal settings for different scenarios. Qualitative assessments will be conducted by a panel of expert reviewers to evaluate the artistic merit of the images.</w:t>
      </w:r>
    </w:p>
    <w:bookmarkEnd w:id="28"/>
    <w:bookmarkStart w:id="29" w:name="ethical-considerations"/>
    <w:p>
      <w:pPr>
        <w:pStyle w:val="Heading2"/>
      </w:pPr>
      <w:r>
        <w:t xml:space="preserve">6. Ethical Considerations</w:t>
      </w:r>
    </w:p>
    <w:p>
      <w:pPr>
        <w:pStyle w:val="FirstParagraph"/>
      </w:pPr>
      <w:r>
        <w:t xml:space="preserve">The Photographer will adhere to all relevant ethical guidelines and legal requirements in New Zealand Wellington. This includes obtaining necessary permits for commercial photography in public spaces, respecting the privacy of individuals, and minimizing environmental impact during the shoot. Informed consent will be sought from any identifiable subjects in street photography.</w:t>
      </w:r>
    </w:p>
    <w:bookmarkEnd w:id="29"/>
    <w:bookmarkStart w:id="30" w:name="risk-management"/>
    <w:p>
      <w:pPr>
        <w:pStyle w:val="Heading2"/>
      </w:pPr>
      <w:r>
        <w:t xml:space="preserve">7. Risk Management</w:t>
      </w:r>
    </w:p>
    <w:p>
      <w:pPr>
        <w:pStyle w:val="FirstParagraph"/>
      </w:pPr>
      <w:r>
        <w:t xml:space="preserve">Potential risks associated with the experiment include equipment damage due to weather conditions and personal safety concerns related to wind and uneven terrain. Mitigation strategies include:</w:t>
      </w:r>
    </w:p>
    <w:p>
      <w:pPr>
        <w:numPr>
          <w:ilvl w:val="0"/>
          <w:numId w:val="1005"/>
        </w:numPr>
        <w:pStyle w:val="Compact"/>
      </w:pPr>
      <w:r>
        <w:t xml:space="preserve">Using weather-sealed equipment and protective gear.</w:t>
      </w:r>
    </w:p>
    <w:p>
      <w:pPr>
        <w:numPr>
          <w:ilvl w:val="0"/>
          <w:numId w:val="1005"/>
        </w:numPr>
        <w:pStyle w:val="Compact"/>
      </w:pPr>
      <w:r>
        <w:t xml:space="preserve">Avoiding shooting during extreme weather conditions.</w:t>
      </w:r>
    </w:p>
    <w:p>
      <w:pPr>
        <w:numPr>
          <w:ilvl w:val="0"/>
          <w:numId w:val="1005"/>
        </w:numPr>
        <w:pStyle w:val="Compact"/>
      </w:pPr>
      <w:r>
        <w:t xml:space="preserve">Ensuring the Photographer is trained in safe handling of equipment in challenging environments.</w:t>
      </w:r>
    </w:p>
    <w:bookmarkEnd w:id="30"/>
    <w:bookmarkStart w:id="31" w:name="conclusion"/>
    <w:p>
      <w:pPr>
        <w:pStyle w:val="Heading2"/>
      </w:pPr>
      <w:r>
        <w:t xml:space="preserve">8. Conclusion</w:t>
      </w:r>
    </w:p>
    <w:p>
      <w:pPr>
        <w:pStyle w:val="FirstParagraph"/>
      </w:pPr>
      <w:r>
        <w:t xml:space="preserve">This Experiment Protocol provides a structured approach to evaluating the capabilities of a Photographer in the unique setting of New Zealand Wellington. By systematically documenting the impact of environmental factors on photographic outcomes, this study aims to contribute valuable insights to the field of photography and enhance best practices for working in dynamic urban and natural landscapes.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and Natural Light Photography in New Zealand Wellington</dc:title>
  <dc:creator/>
  <dc:language>en</dc:language>
  <cp:keywords/>
  <dcterms:created xsi:type="dcterms:W3CDTF">2026-10-10T03:17:32Z</dcterms:created>
  <dcterms:modified xsi:type="dcterms:W3CDTF">2026-10-10T03:17:32Z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