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Uganda</w:t>
      </w:r>
      <w:r>
        <w:t xml:space="preserve"> </w:t>
      </w:r>
      <w:r>
        <w:t xml:space="preserve">Kampala</w:t>
      </w:r>
    </w:p>
    <w:bookmarkStart w:id="20" w:name="Xf5475bd85e999c7c41033737739b6edf3e86cc4"/>
    <w:p>
      <w:pPr>
        <w:pStyle w:val="Heading1"/>
      </w:pPr>
      <w:r>
        <w:t xml:space="preserve">Experiment Protocol: Urban Visual Documentation in Uganda Kampala</w:t>
      </w:r>
    </w:p>
    <w:p>
      <w:pPr>
        <w:pStyle w:val="FirstParagraph"/>
      </w:pPr>
      <w:r>
        <w:rPr>
          <w:bCs/>
          <w:b/>
        </w:rPr>
        <w:t xml:space="preserve">Project Title:</w:t>
      </w:r>
      <w:r>
        <w:t xml:space="preserve"> </w:t>
      </w:r>
      <w:r>
        <w:t xml:space="preserve">The Photographer's Lens: Socio-Cultural Dynamics in Uganda Kampala</w:t>
      </w:r>
    </w:p>
    <w:p>
      <w:pPr>
        <w:pStyle w:val="BodyText"/>
      </w:pPr>
      <w:r>
        <w:rPr>
          <w:bCs/>
          <w:b/>
        </w:rPr>
        <w:t xml:space="preserve">Location:</w:t>
      </w:r>
      <w:r>
        <w:t xml:space="preserve"> </w:t>
      </w:r>
      <w:r>
        <w:t xml:space="preserve">Kampala, Uganda (Central Division, Kawempe Division, Makindye Division)</w:t>
      </w:r>
    </w:p>
    <w:p>
      <w:pPr>
        <w:pStyle w:val="BodyText"/>
      </w:pPr>
      <w:r>
        <w:rPr>
          <w:bCs/>
          <w:b/>
        </w:rPr>
        <w:t xml:space="preserve">Role:</w:t>
      </w:r>
      <w:r>
        <w:t xml:space="preserve"> </w:t>
      </w:r>
      <w:r>
        <w:t xml:space="preserve">Lead Photographer / Visual Researcher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 visual research project conducted by a professional Photographer within the urban landscape of Uganda Kampala. The primary objective is to document the intersection of traditional cultural practices and rapid modernization through high-fidelity imagery. The Photographer will act as both an observer and a participant, capturing the daily rhythms, architectural evolution, and human interactions that define the capital city.</w:t>
      </w:r>
    </w:p>
    <w:p>
      <w:pPr>
        <w:pStyle w:val="BodyText"/>
      </w:pPr>
      <w:r>
        <w:t xml:space="preserve">The experiment aims to test the hypothesis that visual documentation can reveal underlying socio-economic narratives in Uganda Kampala that are often overlooked in textual reports. By adhering to this protocol, the Photographer ensures that the resulting body of work is ethically sound, culturally respectful, and technically consistent.</w:t>
      </w:r>
    </w:p>
    <w:bookmarkEnd w:id="21"/>
    <w:bookmarkStart w:id="22" w:name="X09d4ad1da36c747a78a24ed8897a8b6fcc35276"/>
    <w:p>
      <w:pPr>
        <w:pStyle w:val="Heading2"/>
      </w:pPr>
      <w:r>
        <w:t xml:space="preserve">2. Ethical Considerations and Informed Consent</w:t>
      </w:r>
    </w:p>
    <w:p>
      <w:pPr>
        <w:pStyle w:val="FirstParagraph"/>
      </w:pPr>
      <w:r>
        <w:t xml:space="preserve">Given the sensitive nature of photography in public spaces in Uganda, strict ethical guidelines must be followed. The Photographer must prioritize the dignity and privacy of all subjects.</w:t>
      </w:r>
    </w:p>
    <w:p>
      <w:pPr>
        <w:numPr>
          <w:ilvl w:val="0"/>
          <w:numId w:val="1001"/>
        </w:numPr>
        <w:pStyle w:val="Compact"/>
      </w:pPr>
      <w:r>
        <w:rPr>
          <w:bCs/>
          <w:b/>
        </w:rPr>
        <w:t xml:space="preserve">Informed Consent:</w:t>
      </w:r>
      <w:r>
        <w:t xml:space="preserve"> </w:t>
      </w:r>
      <w:r>
        <w:t xml:space="preserve">For any close-up portraits or images where individuals are identifiable, the Photographer must obtain explicit verbal or written consent. In Uganda Kampala, it is customary to engage in brief conversation before shooting to establish trust.</w:t>
      </w:r>
    </w:p>
    <w:p>
      <w:pPr>
        <w:numPr>
          <w:ilvl w:val="0"/>
          <w:numId w:val="1001"/>
        </w:numPr>
        <w:pStyle w:val="Compact"/>
      </w:pPr>
      <w:r>
        <w:rPr>
          <w:bCs/>
          <w:b/>
        </w:rPr>
        <w:t xml:space="preserve">Cultural Sensitivity:</w:t>
      </w:r>
      <w:r>
        <w:t xml:space="preserve"> </w:t>
      </w:r>
      <w:r>
        <w:t xml:space="preserve">The Photographer must be aware of local customs. For instance, photographing religious ceremonies, funerals, or private family gatherings requires special permission from community leaders or family heads.</w:t>
      </w:r>
    </w:p>
    <w:p>
      <w:pPr>
        <w:numPr>
          <w:ilvl w:val="0"/>
          <w:numId w:val="1001"/>
        </w:numPr>
        <w:pStyle w:val="Compact"/>
      </w:pPr>
      <w:r>
        <w:rPr>
          <w:bCs/>
          <w:b/>
        </w:rPr>
        <w:t xml:space="preserve">Compensation:</w:t>
      </w:r>
      <w:r>
        <w:t xml:space="preserve"> </w:t>
      </w:r>
      <w:r>
        <w:t xml:space="preserve">While street photography is generally non-transactional, if a subject poses specifically for the experiment, a small token of appreciation or agreed-upon compensation should be offered to avoid exploitation.</w:t>
      </w:r>
    </w:p>
    <w:p>
      <w:pPr>
        <w:numPr>
          <w:ilvl w:val="0"/>
          <w:numId w:val="1001"/>
        </w:numPr>
        <w:pStyle w:val="Compact"/>
      </w:pPr>
      <w:r>
        <w:rPr>
          <w:bCs/>
          <w:b/>
        </w:rPr>
        <w:t xml:space="preserve">Minors:</w:t>
      </w:r>
      <w:r>
        <w:t xml:space="preserve"> </w:t>
      </w:r>
      <w:r>
        <w:t xml:space="preserve">No images of minors will be taken without the direct presence and consent of a guardian.</w:t>
      </w:r>
    </w:p>
    <w:bookmarkEnd w:id="22"/>
    <w:bookmarkStart w:id="23" w:name="equipment-and-technical-specifications"/>
    <w:p>
      <w:pPr>
        <w:pStyle w:val="Heading2"/>
      </w:pPr>
      <w:r>
        <w:t xml:space="preserve">3. Equipment and Technical Specifications</w:t>
      </w:r>
    </w:p>
    <w:p>
      <w:pPr>
        <w:pStyle w:val="FirstParagraph"/>
      </w:pPr>
      <w:r>
        <w:t xml:space="preserve">The Photographer is required to use professional-grade equipment capable of handling the diverse lighting conditions found in Uganda Kampala, from the bright equatorial sun to the dimly lit interiors of local markets.</w:t>
      </w:r>
    </w:p>
    <w:p>
      <w:pPr>
        <w:numPr>
          <w:ilvl w:val="0"/>
          <w:numId w:val="1002"/>
        </w:numPr>
        <w:pStyle w:val="Compact"/>
      </w:pPr>
      <w:r>
        <w:rPr>
          <w:bCs/>
          <w:b/>
        </w:rPr>
        <w:t xml:space="preserve">Camera Body:</w:t>
      </w:r>
      <w:r>
        <w:t xml:space="preserve"> </w:t>
      </w:r>
      <w:r>
        <w:t xml:space="preserve">Full-frame DSLR or Mirrorless camera with high dynamic range capabilities.</w:t>
      </w:r>
    </w:p>
    <w:p>
      <w:pPr>
        <w:numPr>
          <w:ilvl w:val="0"/>
          <w:numId w:val="1002"/>
        </w:numPr>
        <w:pStyle w:val="Compact"/>
      </w:pPr>
      <w:r>
        <w:rPr>
          <w:bCs/>
          <w:b/>
        </w:rPr>
        <w:t xml:space="preserve">Lenses:</w:t>
      </w:r>
      <w:r>
        <w:t xml:space="preserve"> </w:t>
      </w:r>
      <w:r>
        <w:t xml:space="preserve">A 35mm prime lens for environmental storytelling and an 85mm prime lens for portraits to maintain respectful distance.</w:t>
      </w:r>
    </w:p>
    <w:p>
      <w:pPr>
        <w:numPr>
          <w:ilvl w:val="0"/>
          <w:numId w:val="1002"/>
        </w:numPr>
        <w:pStyle w:val="Compact"/>
      </w:pPr>
      <w:r>
        <w:rPr>
          <w:bCs/>
          <w:b/>
        </w:rPr>
        <w:t xml:space="preserve">Storage:</w:t>
      </w:r>
      <w:r>
        <w:t xml:space="preserve"> </w:t>
      </w:r>
      <w:r>
        <w:t xml:space="preserve">Redundant SD cards (minimum 128GB each) to ensure no data loss during the experiment.</w:t>
      </w:r>
    </w:p>
    <w:p>
      <w:pPr>
        <w:numPr>
          <w:ilvl w:val="0"/>
          <w:numId w:val="1002"/>
        </w:numPr>
        <w:pStyle w:val="Compact"/>
      </w:pPr>
      <w:r>
        <w:rPr>
          <w:bCs/>
          <w:b/>
        </w:rPr>
        <w:t xml:space="preserve">Power:</w:t>
      </w:r>
      <w:r>
        <w:t xml:space="preserve"> </w:t>
      </w:r>
      <w:r>
        <w:t xml:space="preserve">Extra batteries and a portable power bank, as power outages can occur in certain areas of Kampala.</w:t>
      </w:r>
    </w:p>
    <w:bookmarkEnd w:id="23"/>
    <w:bookmarkStart w:id="27" w:name="methodology-and-procedure"/>
    <w:p>
      <w:pPr>
        <w:pStyle w:val="Heading2"/>
      </w:pPr>
      <w:r>
        <w:t xml:space="preserve">4. Methodology and Procedure</w:t>
      </w:r>
    </w:p>
    <w:p>
      <w:pPr>
        <w:pStyle w:val="FirstParagraph"/>
      </w:pPr>
      <w:r>
        <w:t xml:space="preserve">The experiment will be conducted over a period of four weeks. The Photographer will divide the time between three key zones in Uganda Kampala to ensure a representative sample of the urban experience.</w:t>
      </w:r>
    </w:p>
    <w:bookmarkStart w:id="24" w:name="X3a04a5ccf8fb0046c3e5c0a7996a7680be848e3"/>
    <w:p>
      <w:pPr>
        <w:pStyle w:val="Heading3"/>
      </w:pPr>
      <w:r>
        <w:t xml:space="preserve">4.1 Phase 1: The Central Business District (CBD)</w:t>
      </w:r>
    </w:p>
    <w:p>
      <w:pPr>
        <w:pStyle w:val="FirstParagraph"/>
      </w:pPr>
      <w:r>
        <w:t xml:space="preserve">The Photographer will focus on the architectural contrast between colonial-era buildings and modern skyscrapers. The goal is to capture the economic pulse of the city. Shots should include commuters, boda-boda (motorcycle taxi) riders, and street vendors operating near major landmarks like the Uganda Museum or Parliament House.</w:t>
      </w:r>
    </w:p>
    <w:bookmarkEnd w:id="24"/>
    <w:bookmarkStart w:id="25" w:name="phase-2-residential-and-community-areas"/>
    <w:p>
      <w:pPr>
        <w:pStyle w:val="Heading3"/>
      </w:pPr>
      <w:r>
        <w:t xml:space="preserve">4.2 Phase 2: Residential and Community Areas</w:t>
      </w:r>
    </w:p>
    <w:p>
      <w:pPr>
        <w:pStyle w:val="FirstParagraph"/>
      </w:pPr>
      <w:r>
        <w:t xml:space="preserve">In areas such as Kawempe or Makindye, the Photographer will document daily life. This includes morning routines, local markets (such as Owino Market), and community interactions. The approach here must be unobtrusive. The Photographer should blend into the environment, avoiding aggressive posturing that might alarm subjects.</w:t>
      </w:r>
    </w:p>
    <w:bookmarkEnd w:id="25"/>
    <w:bookmarkStart w:id="26" w:name="phase-3-nighttime-and-social-spaces"/>
    <w:p>
      <w:pPr>
        <w:pStyle w:val="Heading3"/>
      </w:pPr>
      <w:r>
        <w:t xml:space="preserve">4.3 Phase 3: Nighttime and Social Spaces</w:t>
      </w:r>
    </w:p>
    <w:p>
      <w:pPr>
        <w:pStyle w:val="FirstParagraph"/>
      </w:pPr>
      <w:r>
        <w:t xml:space="preserve">To capture the vibrancy of Uganda Kampala after dark, the Photographer will visit designated social hubs. This phase requires careful attention to safety and lighting. The focus will be on the social fabric of the city, including nightlife, evening prayers, and street food culture.</w:t>
      </w:r>
    </w:p>
    <w:bookmarkEnd w:id="26"/>
    <w:bookmarkEnd w:id="27"/>
    <w:bookmarkStart w:id="28" w:name="data-management-and-cataloging"/>
    <w:p>
      <w:pPr>
        <w:pStyle w:val="Heading2"/>
      </w:pPr>
      <w:r>
        <w:t xml:space="preserve">5. Data Management and Cataloging</w:t>
      </w:r>
    </w:p>
    <w:p>
      <w:pPr>
        <w:pStyle w:val="FirstParagraph"/>
      </w:pPr>
      <w:r>
        <w:t xml:space="preserve">All images captured during the experiment must be cataloged systematically. The Photographer will use a standardized naming convention that includes the date, location, and subject type (e.g., 2023-10-01_Kampala_CBD_Portrait_001). Metadata will be preserved to provide context for future analysis. Raw files will be backed up daily to a secure cloud server and an external hard drive.</w:t>
      </w:r>
    </w:p>
    <w:bookmarkEnd w:id="28"/>
    <w:bookmarkStart w:id="29" w:name="safety-and-risk-management"/>
    <w:p>
      <w:pPr>
        <w:pStyle w:val="Heading2"/>
      </w:pPr>
      <w:r>
        <w:t xml:space="preserve">6. Safety and Risk Management</w:t>
      </w:r>
    </w:p>
    <w:p>
      <w:pPr>
        <w:pStyle w:val="FirstParagraph"/>
      </w:pPr>
      <w:r>
        <w:t xml:space="preserve">Working as a Photographer in Uganda Kampala presents specific risks that must be mitigated.</w:t>
      </w:r>
    </w:p>
    <w:p>
      <w:pPr>
        <w:numPr>
          <w:ilvl w:val="0"/>
          <w:numId w:val="1003"/>
        </w:numPr>
        <w:pStyle w:val="Compact"/>
      </w:pPr>
      <w:r>
        <w:rPr>
          <w:bCs/>
          <w:b/>
        </w:rPr>
        <w:t xml:space="preserve">Security:</w:t>
      </w:r>
      <w:r>
        <w:t xml:space="preserve"> </w:t>
      </w:r>
      <w:r>
        <w:t xml:space="preserve">The Photographer should avoid displaying expensive equipment unnecessarily. When not shooting, gear should be stored in a secure bag.</w:t>
      </w:r>
    </w:p>
    <w:p>
      <w:pPr>
        <w:numPr>
          <w:ilvl w:val="0"/>
          <w:numId w:val="1003"/>
        </w:numPr>
        <w:pStyle w:val="Compact"/>
      </w:pPr>
      <w:r>
        <w:rPr>
          <w:bCs/>
          <w:b/>
        </w:rPr>
        <w:t xml:space="preserve">Health:</w:t>
      </w:r>
      <w:r>
        <w:t xml:space="preserve"> </w:t>
      </w:r>
      <w:r>
        <w:t xml:space="preserve">Given the tropical climate, the Photographer must stay hydrated and use sun protection. Malaria prophylaxis is recommended.</w:t>
      </w:r>
    </w:p>
    <w:p>
      <w:pPr>
        <w:numPr>
          <w:ilvl w:val="0"/>
          <w:numId w:val="1003"/>
        </w:numPr>
        <w:pStyle w:val="Compact"/>
      </w:pPr>
      <w:r>
        <w:rPr>
          <w:bCs/>
          <w:b/>
        </w:rPr>
        <w:t xml:space="preserve">Local Regulations:</w:t>
      </w:r>
      <w:r>
        <w:t xml:space="preserve"> </w:t>
      </w:r>
      <w:r>
        <w:t xml:space="preserve">The Photographer must carry a valid press pass or research permit if required by the Uganda Registration Services Bureau or relevant authorities. Cooperation with local law enforcement is mandatory.</w:t>
      </w:r>
    </w:p>
    <w:bookmarkEnd w:id="29"/>
    <w:bookmarkStart w:id="30" w:name="conclusion"/>
    <w:p>
      <w:pPr>
        <w:pStyle w:val="Heading2"/>
      </w:pPr>
      <w:r>
        <w:t xml:space="preserve">7. Conclusion</w:t>
      </w:r>
    </w:p>
    <w:p>
      <w:pPr>
        <w:pStyle w:val="FirstParagraph"/>
      </w:pPr>
      <w:r>
        <w:t xml:space="preserve">This Experiment Protocol provides a comprehensive framework for the Photographer to conduct a meaningful and respectful visual study in Uganda Kampala. By following these guidelines, the Photographer will contribute to a deeper understanding of the city's complex identity while maintaining the highest standards of professional and ethical conduct. The resulting images will serve as a valuable resource for cultural documentation and urban studies.</w:t>
      </w:r>
    </w:p>
    <w:bookmarkEnd w:id="30"/>
    <w:p>
      <w:pPr>
        <w:pStyle w:val="BodyText"/>
      </w:pPr>
      <w:r>
        <w:t xml:space="preserve">End of Document. This protocol is subject to review and modification based on field conditions in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Uganda Kampala</dc:title>
  <dc:creator/>
  <dc:language>en</dc:language>
  <cp:keywords/>
  <dcterms:created xsi:type="dcterms:W3CDTF">2026-10-10T02:22:56Z</dcterms:created>
  <dcterms:modified xsi:type="dcterms:W3CDTF">2026-10-10T02:22:56Z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