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Tashkent</w:t>
      </w:r>
    </w:p>
    <w:p>
      <w:pPr>
        <w:pStyle w:val="FirstParagraph"/>
      </w:pPr>
      <w:r>
        <w:rPr>
          <w:bCs/>
          <w:b/>
        </w:rPr>
        <w:t xml:space="preserve">Document ID:</w:t>
      </w:r>
      <w:r>
        <w:t xml:space="preserve"> </w:t>
      </w:r>
      <w:r>
        <w:t xml:space="preserve">EXP-TSK-2024-001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2024</w:t>
      </w:r>
      <w:r>
        <w:br/>
      </w:r>
      <w:r>
        <w:rPr>
          <w:bCs/>
          <w:b/>
        </w:rPr>
        <w:t xml:space="preserve">Location:</w:t>
      </w:r>
      <w:r>
        <w:t xml:space="preserve"> </w:t>
      </w:r>
      <w:r>
        <w:t xml:space="preserve">Tashkent, Uzbekistan</w:t>
      </w:r>
    </w:p>
    <w:bookmarkStart w:id="30" w:name="X677f7eb7a69595432fd5572f09619548ff0c4fe"/>
    <w:p>
      <w:pPr>
        <w:pStyle w:val="Heading1"/>
      </w:pPr>
      <w:r>
        <w:t xml:space="preserve">Experiment Protocol: Cultural and Architectural Visual Documentation by the Photographer in Uzbekistan Tashkent</w:t>
      </w:r>
    </w:p>
    <w:p>
      <w:pPr>
        <w:pStyle w:val="FirstParagraph"/>
      </w:pPr>
      <w:r>
        <w:rPr>
          <w:bCs/>
          <w:b/>
        </w:rPr>
        <w:t xml:space="preserve">Objective:</w:t>
      </w:r>
      <w:r>
        <w:t xml:space="preserve"> </w:t>
      </w:r>
      <w:r>
        <w:t xml:space="preserve">To systematically evaluate the efficacy of specific photographic methodologies in capturing the socio-cultural and architectural evolution of Tashkent, Uzbekistan, while assessing the Photographer's adaptability to local environmental and regulatory conditions.</w:t>
      </w:r>
    </w:p>
    <w:bookmarkStart w:id="20" w:name="introduction-and-background"/>
    <w:p>
      <w:pPr>
        <w:pStyle w:val="Heading2"/>
      </w:pPr>
      <w:r>
        <w:t xml:space="preserve">1. Introduction and Background</w:t>
      </w:r>
    </w:p>
    <w:p>
      <w:pPr>
        <w:pStyle w:val="FirstParagraph"/>
      </w:pPr>
      <w:r>
        <w:t xml:space="preserve">This Experiment Protocol outlines the rigorous procedures to be followed by the designated Photographer during a field study conducted in Tashkent, the capital city of Uzbekistan. Tashkent represents a unique intersection of Soviet-era brutalism, traditional Central Asian Islamic architecture, and rapid modern urbanization. The purpose of this experiment is not merely artistic but analytical. We aim to determine how specific lighting techniques, lens choices, and engagement strategies affect the authenticity and depth of visual documentation in this specific geopolitical and cultural context.</w:t>
      </w:r>
    </w:p>
    <w:p>
      <w:pPr>
        <w:pStyle w:val="BodyText"/>
      </w:pPr>
      <w:r>
        <w:t xml:space="preserve">The Photographer acts as both the primary instrument of data collection and the subject of behavioral analysis. The experiment seeks to answer whether a detached, observational approach or an immersive, participatory approach yields higher quality visual data regarding the daily life of Tashkent residents.</w:t>
      </w:r>
    </w:p>
    <w:bookmarkEnd w:id="20"/>
    <w:bookmarkStart w:id="21" w:name="scope-and-objectives"/>
    <w:p>
      <w:pPr>
        <w:pStyle w:val="Heading2"/>
      </w:pPr>
      <w:r>
        <w:t xml:space="preserve">2. Scope and Objectives</w:t>
      </w:r>
    </w:p>
    <w:p>
      <w:pPr>
        <w:pStyle w:val="FirstParagraph"/>
      </w:pPr>
      <w:r>
        <w:t xml:space="preserve">The scope of this experiment is geographically limited to the administrative boundaries of Tashkent, Uzbekistan. The Photographer will focus on three primary districts: the historic center (including Chorsu Bazaar and Khast Imam), the Soviet-era administrative center (Amir Temur Avenue), and the rapidly developing residential outskirts.</w:t>
      </w:r>
    </w:p>
    <w:p>
      <w:pPr>
        <w:pStyle w:val="BodyText"/>
      </w:pPr>
      <w:r>
        <w:t xml:space="preserve">The primary objectives are as follows:</w:t>
      </w:r>
    </w:p>
    <w:p>
      <w:pPr>
        <w:numPr>
          <w:ilvl w:val="0"/>
          <w:numId w:val="1001"/>
        </w:numPr>
        <w:pStyle w:val="Compact"/>
      </w:pPr>
      <w:r>
        <w:t xml:space="preserve">To document the architectural stratification of Tashkent using standardized exposure settings.</w:t>
      </w:r>
    </w:p>
    <w:p>
      <w:pPr>
        <w:numPr>
          <w:ilvl w:val="0"/>
          <w:numId w:val="1001"/>
        </w:numPr>
        <w:pStyle w:val="Compact"/>
      </w:pPr>
      <w:r>
        <w:t xml:space="preserve">To evaluate the Photographer's ability to navigate local cultural norms regarding privacy and consent.</w:t>
      </w:r>
    </w:p>
    <w:p>
      <w:pPr>
        <w:numPr>
          <w:ilvl w:val="0"/>
          <w:numId w:val="1001"/>
        </w:numPr>
        <w:pStyle w:val="Compact"/>
      </w:pPr>
      <w:r>
        <w:t xml:space="preserve">To analyze the impact of natural light variations in the Uzbek steppe climate on digital sensor performance.</w:t>
      </w:r>
    </w:p>
    <w:p>
      <w:pPr>
        <w:numPr>
          <w:ilvl w:val="0"/>
          <w:numId w:val="1001"/>
        </w:numPr>
        <w:pStyle w:val="Compact"/>
      </w:pPr>
      <w:r>
        <w:t xml:space="preserve">To produce a dataset of 500 high-resolution images categorized by subject matter and interaction level.</w:t>
      </w:r>
    </w:p>
    <w:bookmarkEnd w:id="21"/>
    <w:bookmarkStart w:id="25" w:name="methodology"/>
    <w:p>
      <w:pPr>
        <w:pStyle w:val="Heading2"/>
      </w:pPr>
      <w:r>
        <w:t xml:space="preserve">3. Methodology</w:t>
      </w:r>
    </w:p>
    <w:bookmarkStart w:id="22" w:name="equipment-standardization"/>
    <w:p>
      <w:pPr>
        <w:pStyle w:val="Heading3"/>
      </w:pPr>
      <w:r>
        <w:t xml:space="preserve">3.1. Equipment Standardization</w:t>
      </w:r>
    </w:p>
    <w:p>
      <w:pPr>
        <w:pStyle w:val="FirstParagraph"/>
      </w:pPr>
      <w:r>
        <w:t xml:space="preserve">To ensure reproducibility, the Photographer must utilize a standardized kit. This includes a full-frame mirrorless camera body, a 24-70mm f/2.8 zoom lens for general documentation, and a 50mm f/1.4 prime lens for portrait work. The use of drones is strictly prohibited unless explicitly authorized by the Ministry of Emergency Situations of Uzbekistan, due to strict airspace regulations in Tashkent.</w:t>
      </w:r>
    </w:p>
    <w:bookmarkEnd w:id="22"/>
    <w:bookmarkStart w:id="23" w:name="sampling-strategy"/>
    <w:p>
      <w:pPr>
        <w:pStyle w:val="Heading3"/>
      </w:pPr>
      <w:r>
        <w:t xml:space="preserve">3.2. Sampling Strategy</w:t>
      </w:r>
    </w:p>
    <w:p>
      <w:pPr>
        <w:pStyle w:val="FirstParagraph"/>
      </w:pPr>
      <w:r>
        <w:t xml:space="preserve">The experiment will employ a stratified random sampling method. The Photographer will divide the day into four blocks: Morning (06:00–10:00), Midday (10:00–14:00), Afternoon (14:00–18:00), and Evening (18:00–22:00). In each block, the Photographer will spend equal time in the three designated districts. This ensures that the data collected reflects the diurnal rhythms of Tashkent life, from the early morning tea rituals to the vibrant nightlife of the city.</w:t>
      </w:r>
    </w:p>
    <w:bookmarkEnd w:id="23"/>
    <w:bookmarkStart w:id="24" w:name="interaction-protocols"/>
    <w:p>
      <w:pPr>
        <w:pStyle w:val="Heading3"/>
      </w:pPr>
      <w:r>
        <w:t xml:space="preserve">3.3. Interaction Protocols</w:t>
      </w:r>
    </w:p>
    <w:p>
      <w:pPr>
        <w:pStyle w:val="FirstParagraph"/>
      </w:pPr>
      <w:r>
        <w:t xml:space="preserve">A critical component of this protocol involves the Photographer's interaction with subjects. Uzbek culture places a high value on hospitality and respect for elders. The Photographer is instructed to adopt a "polite inquiry" approach. Before photographing individuals in close proximity, the Photographer must verbally request permission in Russian or Uzbek, or through clear non-verbal gestures if language barriers exist. The experiment will track the acceptance rate of these requests to analyze social receptivity to visual documentation in public spaces.</w:t>
      </w:r>
    </w:p>
    <w:bookmarkEnd w:id="24"/>
    <w:bookmarkEnd w:id="25"/>
    <w:bookmarkStart w:id="26" w:name="Xf2ff99b0eef6fcbe117f837fe1f088f459e1321"/>
    <w:p>
      <w:pPr>
        <w:pStyle w:val="Heading2"/>
      </w:pPr>
      <w:r>
        <w:t xml:space="preserve">4. Ethical Considerations and Legal Compliance</w:t>
      </w:r>
    </w:p>
    <w:p>
      <w:pPr>
        <w:pStyle w:val="FirstParagraph"/>
      </w:pPr>
      <w:r>
        <w:t xml:space="preserve">The Photographer must adhere strictly to the laws of the Republic of Uzbekistan regarding photography. While general street photography is permitted, photographing government buildings, military installations, or police officers is prohibited. The Photographer must carry a copy of this Experiment Protocol and a letter of introduction from the sponsoring institution at all times.</w:t>
      </w:r>
    </w:p>
    <w:p>
      <w:pPr>
        <w:pStyle w:val="BodyText"/>
      </w:pPr>
      <w:r>
        <w:t xml:space="preserve">Ethical guidelines dictate that no images shall be taken that exploit vulnerable populations or misrepresent the cultural practices of Tashkent residents. Informed consent is required for any portrait that will be used for public exhibition or commercial purposes. The dignity of the subjects is paramount.</w:t>
      </w:r>
    </w:p>
    <w:bookmarkEnd w:id="26"/>
    <w:bookmarkStart w:id="27" w:name="data-collection-and-management"/>
    <w:p>
      <w:pPr>
        <w:pStyle w:val="Heading2"/>
      </w:pPr>
      <w:r>
        <w:t xml:space="preserve">5. Data Collection and Management</w:t>
      </w:r>
    </w:p>
    <w:p>
      <w:pPr>
        <w:pStyle w:val="FirstParagraph"/>
      </w:pPr>
      <w:r>
        <w:t xml:space="preserve">All images captured by the Photographer must be backed up daily to two separate external hard drives. Metadata, including GPS coordinates, time, and camera settings, must be preserved. The Photographer is required to maintain a field journal, documenting the context of each shoot, the weather conditions, and any interactions with local authorities or residents. This qualitative data is essential for interpreting the visual results.</w:t>
      </w:r>
    </w:p>
    <w:bookmarkEnd w:id="27"/>
    <w:bookmarkStart w:id="28" w:name="risk-assessment"/>
    <w:p>
      <w:pPr>
        <w:pStyle w:val="Heading2"/>
      </w:pPr>
      <w:r>
        <w:t xml:space="preserve">6. Risk Assessment</w:t>
      </w:r>
    </w:p>
    <w:p>
      <w:pPr>
        <w:pStyle w:val="FirstParagraph"/>
      </w:pPr>
      <w:r>
        <w:t xml:space="preserve">Potential risks include equipment theft, heat exhaustion due to the Uzbek climate, and minor legal friction regarding photography permits. The Photographer must carry adequate insurance for equipment and personal health. In the event of a confrontation with local authorities, the Photographer is instructed to remain calm, show identification, and cease photography immediately until the situation is resolved.</w:t>
      </w:r>
    </w:p>
    <w:bookmarkEnd w:id="28"/>
    <w:bookmarkStart w:id="29" w:name="conclusion-and-deliverables"/>
    <w:p>
      <w:pPr>
        <w:pStyle w:val="Heading2"/>
      </w:pPr>
      <w:r>
        <w:t xml:space="preserve">7. Conclusion and Deliverables</w:t>
      </w:r>
    </w:p>
    <w:p>
      <w:pPr>
        <w:pStyle w:val="FirstParagraph"/>
      </w:pPr>
      <w:r>
        <w:t xml:space="preserve">Upon completion of the experiment, the Photographer will submit a comprehensive report detailing the findings. This report will include the curated image dataset, an analysis of the effectiveness of different photographic approaches in Tashkent, and recommendations for future visual documentation projects in Central Asia. The success of this experiment will be measured by the richness of the visual data and the Photographer's ability to operate ethically and legally within the complex environment of Uzbekistan Tashkent.</w:t>
      </w:r>
    </w:p>
    <w:p>
      <w:pPr>
        <w:pStyle w:val="BodyText"/>
      </w:pPr>
      <w:r>
        <w:rPr>
          <w:bCs/>
          <w:b/>
        </w:rPr>
        <w:t xml:space="preserve">Lead Researcher Signature:</w:t>
      </w:r>
      <w:r>
        <w:br/>
      </w:r>
      <w:r>
        <w:t xml:space="preserve">__________________________</w:t>
      </w:r>
      <w:r>
        <w:br/>
      </w:r>
      <w:r>
        <w:t xml:space="preserve">Date: ______________</w:t>
      </w:r>
    </w:p>
    <w:p>
      <w:pPr>
        <w:pStyle w:val="BodyText"/>
      </w:pPr>
      <w:r>
        <w:rPr>
          <w:bCs/>
          <w:b/>
        </w:rPr>
        <w:t xml:space="preserve">Photographer Signature:</w:t>
      </w:r>
      <w:r>
        <w:br/>
      </w:r>
      <w:r>
        <w:t xml:space="preserve">__________________________</w:t>
      </w:r>
      <w:r>
        <w:br/>
      </w:r>
      <w:r>
        <w:t xml:space="preserve">Date: 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Tashkent</dc:title>
  <dc:creator/>
  <dc:language>en</dc:language>
  <cp:keywords/>
  <dcterms:created xsi:type="dcterms:W3CDTF">2026-10-10T01:22:20Z</dcterms:created>
  <dcterms:modified xsi:type="dcterms:W3CDTF">2026-10-10T01:22:20Z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