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Caracas</w:t>
      </w:r>
    </w:p>
    <w:bookmarkStart w:id="20" w:name="X4b922be32a928a862ae34ffc1d0799ec43af2cf"/>
    <w:p>
      <w:pPr>
        <w:pStyle w:val="Heading1"/>
      </w:pPr>
      <w:r>
        <w:t xml:space="preserve">Experiment Protocol: Urban Visual Documentation</w:t>
      </w:r>
    </w:p>
    <w:p>
      <w:pPr>
        <w:pStyle w:val="FirstParagraph"/>
      </w:pPr>
      <w:r>
        <w:t xml:space="preserve">Subject: Professional Photographer | Location: Venezuela, Caracas</w:t>
      </w:r>
    </w:p>
    <w:bookmarkEnd w:id="20"/>
    <w:p>
      <w:pPr>
        <w:pStyle w:val="BodyText"/>
      </w:pPr>
      <w:r>
        <w:rPr>
          <w:bCs/>
          <w:b/>
        </w:rPr>
        <w:t xml:space="preserve">Protocol ID:</w:t>
      </w:r>
      <w:r>
        <w:t xml:space="preserve"> </w:t>
      </w:r>
      <w:r>
        <w:t xml:space="preserve">CP-CAC-2023-001</w:t>
      </w:r>
    </w:p>
    <w:p>
      <w:pPr>
        <w:pStyle w:val="BodyText"/>
      </w:pPr>
      <w:r>
        <w:rPr>
          <w:bCs/>
          <w:b/>
        </w:rPr>
        <w:t xml:space="preserve">Date of Issue:</w:t>
      </w:r>
      <w:r>
        <w:t xml:space="preserve"> </w:t>
      </w:r>
      <w:r>
        <w:t xml:space="preserve">October 24, 2023</w:t>
      </w:r>
    </w:p>
    <w:p>
      <w:pPr>
        <w:pStyle w:val="BodyText"/>
      </w:pPr>
      <w:r>
        <w:rPr>
          <w:bCs/>
          <w:b/>
        </w:rPr>
        <w:t xml:space="preserve">Lead Researcher:</w:t>
      </w:r>
      <w:r>
        <w:t xml:space="preserve"> </w:t>
      </w:r>
      <w:r>
        <w:t xml:space="preserve">[Name Redacted]</w:t>
      </w:r>
    </w:p>
    <w:p>
      <w:pPr>
        <w:pStyle w:val="BodyText"/>
      </w:pPr>
      <w:r>
        <w:rPr>
          <w:bCs/>
          <w:b/>
        </w:rPr>
        <w:t xml:space="preserve">Objective:</w:t>
      </w:r>
      <w:r>
        <w:t xml:space="preserve"> </w:t>
      </w:r>
      <w:r>
        <w:t xml:space="preserve">To evaluate the operational efficiency, safety protocols, and artistic output of a professional photographer conducting fieldwork in the complex urban environment of Caracas, Venezuela.</w:t>
      </w:r>
    </w:p>
    <w:bookmarkStart w:id="21" w:name="introduction-and-background"/>
    <w:p>
      <w:pPr>
        <w:pStyle w:val="Heading2"/>
      </w:pPr>
      <w:r>
        <w:t xml:space="preserve">1. Introduction and Background</w:t>
      </w:r>
    </w:p>
    <w:p>
      <w:pPr>
        <w:pStyle w:val="FirstParagraph"/>
      </w:pPr>
      <w:r>
        <w:t xml:space="preserve">This Experiment Protocol outlines the standardized procedures for a field study involving a professional photographer operating within the metropolitan area of Caracas, Venezuela. Caracas presents a unique sociological and geographical landscape, characterized by steep topography, a mix of high-density urban centers, and distinct socio-economic zones. The primary goal of this experiment is to document the visual narrative of the city while rigorously testing the photographer's ability to adapt to local infrastructure challenges, security dynamics, and cultural nuances.</w:t>
      </w:r>
    </w:p>
    <w:p>
      <w:pPr>
        <w:pStyle w:val="BodyText"/>
      </w:pPr>
      <w:r>
        <w:t xml:space="preserve">The study aims to produce a comprehensive dataset of high-resolution imagery that captures the essence of Caracas, ranging from the architectural grandeur of the Centro Histórico to the vibrant street life of the eastern sectors. Furthermore, this protocol serves as a safety and operational manual to ensure the well-being of the photographer throughout the duration of the experiment.</w:t>
      </w:r>
    </w:p>
    <w:bookmarkEnd w:id="21"/>
    <w:bookmarkStart w:id="22" w:name="objectives"/>
    <w:p>
      <w:pPr>
        <w:pStyle w:val="Heading2"/>
      </w:pPr>
      <w:r>
        <w:t xml:space="preserve">2. Objectives</w:t>
      </w:r>
    </w:p>
    <w:p>
      <w:pPr>
        <w:numPr>
          <w:ilvl w:val="0"/>
          <w:numId w:val="1001"/>
        </w:numPr>
        <w:pStyle w:val="Compact"/>
      </w:pPr>
      <w:r>
        <w:rPr>
          <w:bCs/>
          <w:b/>
        </w:rPr>
        <w:t xml:space="preserve">Visual Documentation:</w:t>
      </w:r>
      <w:r>
        <w:t xml:space="preserve"> </w:t>
      </w:r>
      <w:r>
        <w:t xml:space="preserve">Capture a minimum of 500 usable images representing diverse aspects of Caracas life, including urban decay, resilience, nature, and commerce.</w:t>
      </w:r>
    </w:p>
    <w:p>
      <w:pPr>
        <w:numPr>
          <w:ilvl w:val="0"/>
          <w:numId w:val="1001"/>
        </w:numPr>
        <w:pStyle w:val="Compact"/>
      </w:pPr>
      <w:r>
        <w:rPr>
          <w:bCs/>
          <w:b/>
        </w:rPr>
        <w:t xml:space="preserve">Operational Resilience:</w:t>
      </w:r>
      <w:r>
        <w:t xml:space="preserve"> </w:t>
      </w:r>
      <w:r>
        <w:t xml:space="preserve">Assess the photographer's ability to manage equipment and workflow amidst potential power outages (apagones) and connectivity issues common in Venezuela.</w:t>
      </w:r>
    </w:p>
    <w:p>
      <w:pPr>
        <w:numPr>
          <w:ilvl w:val="0"/>
          <w:numId w:val="1001"/>
        </w:numPr>
        <w:pStyle w:val="Compact"/>
      </w:pPr>
      <w:r>
        <w:rPr>
          <w:bCs/>
          <w:b/>
        </w:rPr>
        <w:t xml:space="preserve">Safety Compliance:</w:t>
      </w:r>
      <w:r>
        <w:t xml:space="preserve"> </w:t>
      </w:r>
      <w:r>
        <w:t xml:space="preserve">Verify adherence to strict security protocols specific to navigating Caracas neighborhoods.</w:t>
      </w:r>
    </w:p>
    <w:p>
      <w:pPr>
        <w:numPr>
          <w:ilvl w:val="0"/>
          <w:numId w:val="1001"/>
        </w:numPr>
        <w:pStyle w:val="Compact"/>
      </w:pPr>
      <w:r>
        <w:rPr>
          <w:bCs/>
          <w:b/>
        </w:rPr>
        <w:t xml:space="preserve">Cultural Integration:</w:t>
      </w:r>
      <w:r>
        <w:t xml:space="preserve"> </w:t>
      </w:r>
      <w:r>
        <w:t xml:space="preserve">Evaluate the effectiveness of non-verbal communication and local etiquette when photographing subjects in public spaces.</w:t>
      </w:r>
    </w:p>
    <w:bookmarkEnd w:id="22"/>
    <w:bookmarkStart w:id="23" w:name="equipment-specifications"/>
    <w:p>
      <w:pPr>
        <w:pStyle w:val="Heading2"/>
      </w:pPr>
      <w:r>
        <w:t xml:space="preserve">3. Equipment Specifications</w:t>
      </w:r>
    </w:p>
    <w:p>
      <w:pPr>
        <w:pStyle w:val="FirstParagraph"/>
      </w:pPr>
      <w:r>
        <w:t xml:space="preserve">The photographer must utilize the following gear, selected for durability and versatility in the Venezuelan climate:</w:t>
      </w:r>
    </w:p>
    <w:p>
      <w:pPr>
        <w:numPr>
          <w:ilvl w:val="0"/>
          <w:numId w:val="1002"/>
        </w:numPr>
        <w:pStyle w:val="Compact"/>
      </w:pPr>
      <w:r>
        <w:rPr>
          <w:bCs/>
          <w:b/>
        </w:rPr>
        <w:t xml:space="preserve">Camera Body:</w:t>
      </w:r>
      <w:r>
        <w:t xml:space="preserve"> </w:t>
      </w:r>
      <w:r>
        <w:t xml:space="preserve">Full-frame mirrorless camera with robust weather sealing.</w:t>
      </w:r>
    </w:p>
    <w:p>
      <w:pPr>
        <w:numPr>
          <w:ilvl w:val="0"/>
          <w:numId w:val="1002"/>
        </w:numPr>
        <w:pStyle w:val="Compact"/>
      </w:pPr>
      <w:r>
        <w:rPr>
          <w:bCs/>
          <w:b/>
        </w:rPr>
        <w:t xml:space="preserve">Lenses:</w:t>
      </w:r>
      <w:r>
        <w:t xml:space="preserve"> </w:t>
      </w:r>
      <w:r>
        <w:t xml:space="preserve">A 24-70mm f/2.8 zoom for general street photography and a 70-200mm f/2.8 for distant subjects and portraits, ensuring discretion.</w:t>
      </w:r>
    </w:p>
    <w:p>
      <w:pPr>
        <w:numPr>
          <w:ilvl w:val="0"/>
          <w:numId w:val="1002"/>
        </w:numPr>
        <w:pStyle w:val="Compact"/>
      </w:pPr>
      <w:r>
        <w:rPr>
          <w:bCs/>
          <w:b/>
        </w:rPr>
        <w:t xml:space="preserve">Power Management:</w:t>
      </w:r>
      <w:r>
        <w:t xml:space="preserve"> </w:t>
      </w:r>
      <w:r>
        <w:t xml:space="preserve">Minimum of four fully charged batteries and a portable power bank capable of charging camera batteries via USB-C, essential due to intermittent electricity supply in Caracas.</w:t>
      </w:r>
    </w:p>
    <w:p>
      <w:pPr>
        <w:numPr>
          <w:ilvl w:val="0"/>
          <w:numId w:val="1002"/>
        </w:numPr>
        <w:pStyle w:val="Compact"/>
      </w:pPr>
      <w:r>
        <w:rPr>
          <w:bCs/>
          <w:b/>
        </w:rPr>
        <w:t xml:space="preserve">Data Storage:</w:t>
      </w:r>
      <w:r>
        <w:t xml:space="preserve"> </w:t>
      </w:r>
      <w:r>
        <w:t xml:space="preserve">Dual-slot memory cards (CFexpress or SD UHS-II) with a minimum capacity of 128GB each. A ruggedized external SSD for daily backups.</w:t>
      </w:r>
    </w:p>
    <w:p>
      <w:pPr>
        <w:numPr>
          <w:ilvl w:val="0"/>
          <w:numId w:val="1002"/>
        </w:numPr>
        <w:pStyle w:val="Compact"/>
      </w:pPr>
      <w:r>
        <w:rPr>
          <w:bCs/>
          <w:b/>
        </w:rPr>
        <w:t xml:space="preserve">Transport:</w:t>
      </w:r>
      <w:r>
        <w:t xml:space="preserve"> </w:t>
      </w:r>
      <w:r>
        <w:t xml:space="preserve">A nondescript, padded camera bag that does not visibly advertise high-value equipment.</w:t>
      </w:r>
    </w:p>
    <w:bookmarkEnd w:id="23"/>
    <w:bookmarkStart w:id="24" w:name="safety-and-security-protocols"/>
    <w:p>
      <w:pPr>
        <w:pStyle w:val="Heading2"/>
      </w:pPr>
      <w:r>
        <w:t xml:space="preserve">4. Safety and Security Protocols</w:t>
      </w:r>
    </w:p>
    <w:p>
      <w:pPr>
        <w:pStyle w:val="FirstParagraph"/>
      </w:pPr>
      <w:r>
        <w:rPr>
          <w:bCs/>
          <w:b/>
        </w:rPr>
        <w:t xml:space="preserve">CRITICAL SAFETY NOTICE:</w:t>
      </w:r>
      <w:r>
        <w:t xml:space="preserve"> </w:t>
      </w:r>
      <w:r>
        <w:t xml:space="preserve">Security in Caracas is dynamic. The photographer must remain vigilant at all times. Do not display expensive equipment unnecessarily. Always prioritize personal safety over capturing an image.</w:t>
      </w:r>
    </w:p>
    <w:p>
      <w:pPr>
        <w:pStyle w:val="BodyText"/>
      </w:pPr>
      <w:r>
        <w:t xml:space="preserve">The following safety measures are mandatory for the duration of the experiment in Venezuela:</w:t>
      </w:r>
    </w:p>
    <w:p>
      <w:pPr>
        <w:numPr>
          <w:ilvl w:val="0"/>
          <w:numId w:val="1003"/>
        </w:numPr>
        <w:pStyle w:val="Compact"/>
      </w:pPr>
      <w:r>
        <w:rPr>
          <w:bCs/>
          <w:b/>
        </w:rPr>
        <w:t xml:space="preserve">Transportation:</w:t>
      </w:r>
      <w:r>
        <w:t xml:space="preserve"> </w:t>
      </w:r>
      <w:r>
        <w:t xml:space="preserve">Use only pre-arranged private transportation or reputable ride-sharing applications. Avoid public transportation (metro/bus) during peak hours or late at night. Do not walk alone in unfamiliar areas after dusk.</w:t>
      </w:r>
    </w:p>
    <w:p>
      <w:pPr>
        <w:numPr>
          <w:ilvl w:val="0"/>
          <w:numId w:val="1003"/>
        </w:numPr>
        <w:pStyle w:val="Compact"/>
      </w:pPr>
      <w:r>
        <w:rPr>
          <w:bCs/>
          <w:b/>
        </w:rPr>
        <w:t xml:space="preserve">Location Awareness:</w:t>
      </w:r>
      <w:r>
        <w:t xml:space="preserve"> </w:t>
      </w:r>
      <w:r>
        <w:t xml:space="preserve">Before entering any sector (e.g., Chacao, El Hatillo, or Centro), consult with local fixers regarding current safety conditions. Avoid restricted military zones and areas known for high criminal activity.</w:t>
      </w:r>
    </w:p>
    <w:p>
      <w:pPr>
        <w:numPr>
          <w:ilvl w:val="0"/>
          <w:numId w:val="1003"/>
        </w:numPr>
        <w:pStyle w:val="Compact"/>
      </w:pPr>
      <w:r>
        <w:rPr>
          <w:bCs/>
          <w:b/>
        </w:rPr>
        <w:t xml:space="preserve">Discretion:</w:t>
      </w:r>
      <w:r>
        <w:t xml:space="preserve"> </w:t>
      </w:r>
      <w:r>
        <w:t xml:space="preserve">When photographing individuals, especially in lower-income areas, maintain a respectful distance. Use longer focal lengths to avoid confrontation. If a subject appears uncomfortable, stop immediately.</w:t>
      </w:r>
    </w:p>
    <w:p>
      <w:pPr>
        <w:numPr>
          <w:ilvl w:val="0"/>
          <w:numId w:val="1003"/>
        </w:numPr>
        <w:pStyle w:val="Compact"/>
      </w:pPr>
      <w:r>
        <w:rPr>
          <w:bCs/>
          <w:b/>
        </w:rPr>
        <w:t xml:space="preserve">Emergency Contacts:</w:t>
      </w:r>
      <w:r>
        <w:t xml:space="preserve"> </w:t>
      </w:r>
      <w:r>
        <w:t xml:space="preserve">Carry a physical list of emergency contacts, including local police (171), the nearest embassy, and local fixers, in case mobile networks fail.</w:t>
      </w:r>
    </w:p>
    <w:bookmarkEnd w:id="24"/>
    <w:bookmarkStart w:id="25" w:name="experimental-procedure"/>
    <w:p>
      <w:pPr>
        <w:pStyle w:val="Heading2"/>
      </w:pPr>
      <w:r>
        <w:t xml:space="preserve">5. Experimental Procedure</w:t>
      </w:r>
    </w:p>
    <w:p>
      <w:pPr>
        <w:pStyle w:val="FirstParagraph"/>
      </w:pPr>
      <w:r>
        <w:rPr>
          <w:bCs/>
          <w:b/>
        </w:rPr>
        <w:t xml:space="preserve">Phase 1: Preparation and Acclimatization (Days 1-2)</w:t>
      </w:r>
    </w:p>
    <w:p>
      <w:pPr>
        <w:pStyle w:val="BodyText"/>
      </w:pPr>
      <w:r>
        <w:t xml:space="preserve">The photographer will arrive in Caracas and establish a secure base of operations. During this phase, no active shooting will occur. The focus will be on testing equipment, establishing local contacts, and reviewing the safety map of the city. The photographer will familiarize themselves with the local dialect and cultural norms to facilitate smoother interactions later.</w:t>
      </w:r>
    </w:p>
    <w:p>
      <w:pPr>
        <w:pStyle w:val="BodyText"/>
      </w:pPr>
      <w:r>
        <w:rPr>
          <w:bCs/>
          <w:b/>
        </w:rPr>
        <w:t xml:space="preserve">Phase 2: Urban Core Documentation (Days 3-5)</w:t>
      </w:r>
    </w:p>
    <w:p>
      <w:pPr>
        <w:pStyle w:val="BodyText"/>
      </w:pPr>
      <w:r>
        <w:t xml:space="preserve">The photographer will conduct fieldwork in the Centro Histórico and surrounding areas. The objective is to capture the architectural heritage and the bustling market life. Due to the high density of people, the photographer must employ candid shooting techniques while remaining aware of pickpockets and distractions. Images should focus on the contrast between colonial architecture and modern urban life.</w:t>
      </w:r>
    </w:p>
    <w:p>
      <w:pPr>
        <w:pStyle w:val="BodyText"/>
      </w:pPr>
      <w:r>
        <w:rPr>
          <w:bCs/>
          <w:b/>
        </w:rPr>
        <w:t xml:space="preserve">Phase 3: Residential and Natural Landscapes (Days 6-8)</w:t>
      </w:r>
    </w:p>
    <w:p>
      <w:pPr>
        <w:pStyle w:val="BodyText"/>
      </w:pPr>
      <w:r>
        <w:t xml:space="preserve">Fieldwork will move to the eastern sectors (Chacao, Altamira) and the Avila National Park. This phase tests the photographer's ability to capture the juxtaposition of luxury residential areas against the lush, mountainous backdrop of Caracas. The photographer must navigate steep terrain and variable weather conditions typical of the Avila mountain range.</w:t>
      </w:r>
    </w:p>
    <w:p>
      <w:pPr>
        <w:pStyle w:val="BodyText"/>
      </w:pPr>
      <w:r>
        <w:rPr>
          <w:bCs/>
          <w:b/>
        </w:rPr>
        <w:t xml:space="preserve">Phase 4: Data Consolidation and Review (Days 9-10)</w:t>
      </w:r>
    </w:p>
    <w:p>
      <w:pPr>
        <w:pStyle w:val="BodyText"/>
      </w:pPr>
      <w:r>
        <w:t xml:space="preserve">The photographer will return to the base of operations to backup all data onto the external SSD. A preliminary review of the images will be conducted to ensure technical quality and narrative coherence. Any gaps in the visual story will be noted for potential follow-up, provided safety conditions allow.</w:t>
      </w:r>
    </w:p>
    <w:bookmarkEnd w:id="25"/>
    <w:bookmarkStart w:id="26" w:name="ethical-considerations"/>
    <w:p>
      <w:pPr>
        <w:pStyle w:val="Heading2"/>
      </w:pPr>
      <w:r>
        <w:t xml:space="preserve">6. Ethical Considerations</w:t>
      </w:r>
    </w:p>
    <w:p>
      <w:pPr>
        <w:pStyle w:val="FirstParagraph"/>
      </w:pPr>
      <w:r>
        <w:t xml:space="preserve">Given the socio-economic context of Venezuela, ethical photography is paramount. The photographer must avoid exploitative imagery that sensationalizes poverty or hardship. Informed consent should be sought whenever possible, particularly for close-up portraits. If consent cannot be obtained due to language barriers or the nature of the scene, the photographer must ensure the subject is not depicted in a compromising or degrading manner. The dignity of the subjects in Caracas must always be preserved.</w:t>
      </w:r>
    </w:p>
    <w:bookmarkEnd w:id="26"/>
    <w:bookmarkStart w:id="27" w:name="data-management-and-deliverables"/>
    <w:p>
      <w:pPr>
        <w:pStyle w:val="Heading2"/>
      </w:pPr>
      <w:r>
        <w:t xml:space="preserve">7. Data Management and Deliverables</w:t>
      </w:r>
    </w:p>
    <w:p>
      <w:pPr>
        <w:pStyle w:val="FirstParagraph"/>
      </w:pPr>
      <w:r>
        <w:t xml:space="preserve">All raw image files must be stored in a standardized directory structure:</w:t>
      </w:r>
      <w:r>
        <w:t xml:space="preserve"> </w:t>
      </w:r>
      <w:r>
        <w:rPr>
          <w:rStyle w:val="VerbatimChar"/>
        </w:rPr>
        <w:t xml:space="preserve">/Caracas_Experiment/YYYY-MM-DD_Location/</w:t>
      </w:r>
      <w:r>
        <w:t xml:space="preserve">. Metadata (EXIF) must remain intact to document the precise location and time of each shot. The final deliverable will include a curated selection of 50 high-resolution images, accompanied by a written report detailing the challenges faced, safety incidents (if any), and observations on the photographic process in Caracas.</w:t>
      </w:r>
    </w:p>
    <w:bookmarkEnd w:id="27"/>
    <w:bookmarkStart w:id="28" w:name="conclusion"/>
    <w:p>
      <w:pPr>
        <w:pStyle w:val="Heading2"/>
      </w:pPr>
      <w:r>
        <w:t xml:space="preserve">8. Conclusion</w:t>
      </w:r>
    </w:p>
    <w:p>
      <w:pPr>
        <w:pStyle w:val="FirstParagraph"/>
      </w:pPr>
      <w:r>
        <w:t xml:space="preserve">This Experiment Protocol provides a comprehensive framework for conducting professional photography in Caracas, Venezuela. By adhering to these guidelines, the photographer will not only ensure their personal safety but also contribute to a respectful and accurate visual record of one of Latin America's most complex and compelling cities. The success of this experiment depends on strict adherence to safety measures, ethical standards, and technical excellence.</w:t>
      </w:r>
    </w:p>
    <w:p>
      <w:pPr>
        <w:pStyle w:val="BodyText"/>
      </w:pPr>
      <w:r>
        <w:t xml:space="preserve">© 2023 Urban Visual Documentation Project. All rights reserved. This document is confidential and intended for authorized personnel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Caracas</dc:title>
  <dc:creator/>
  <dc:language>en</dc:language>
  <cp:keywords/>
  <dcterms:created xsi:type="dcterms:W3CDTF">2026-10-10T01:22:17Z</dcterms:created>
  <dcterms:modified xsi:type="dcterms:W3CDTF">2026-10-10T01:22:17Z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