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Assessment</w:t>
      </w:r>
      <w:r>
        <w:t xml:space="preserve"> </w:t>
      </w:r>
      <w:r>
        <w:t xml:space="preserve">in</w:t>
      </w:r>
      <w:r>
        <w:t xml:space="preserve"> </w:t>
      </w:r>
      <w:r>
        <w:t xml:space="preserve">Bangladesh</w:t>
      </w:r>
      <w:r>
        <w:t xml:space="preserve"> </w:t>
      </w:r>
      <w:r>
        <w:t xml:space="preserve">Dhaka</w:t>
      </w:r>
    </w:p>
    <w:bookmarkStart w:id="31" w:name="X24c9eec40b75d760460a89ca9794dc645abc7f7"/>
    <w:p>
      <w:pPr>
        <w:pStyle w:val="Heading1"/>
      </w:pPr>
      <w:r>
        <w:t xml:space="preserve">Experiment Protocol: Plumber Performance Assessment in Bangladesh Dhaka</w:t>
      </w:r>
    </w:p>
    <w:p>
      <w:pPr>
        <w:pStyle w:val="FirstParagraph"/>
      </w:pPr>
      <w:r>
        <w:rPr>
          <w:bCs/>
          <w:b/>
        </w:rPr>
        <w:t xml:space="preserve">Document ID:</w:t>
      </w:r>
      <w:r>
        <w:t xml:space="preserve"> </w:t>
      </w:r>
      <w:r>
        <w:t xml:space="preserve">EP-DHAKA-PLB-2024-001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Bangladesh Dhaka Metropolitan Area</w:t>
      </w:r>
    </w:p>
    <w:p>
      <w:pPr>
        <w:pStyle w:val="BodyText"/>
      </w:pPr>
      <w:r>
        <w:rPr>
          <w:bCs/>
          <w:b/>
        </w:rPr>
        <w:t xml:space="preserve">Subject:</w:t>
      </w:r>
      <w:r>
        <w:t xml:space="preserve"> </w:t>
      </w:r>
      <w:r>
        <w:t xml:space="preserve">Plumber</w:t>
      </w:r>
    </w:p>
    <w:bookmarkStart w:id="20" w:name="introduction-and-background"/>
    <w:p>
      <w:pPr>
        <w:pStyle w:val="Heading2"/>
      </w:pPr>
      <w:r>
        <w:t xml:space="preserve">1. Introduction and Background</w:t>
      </w:r>
    </w:p>
    <w:p>
      <w:pPr>
        <w:pStyle w:val="FirstParagraph"/>
      </w:pPr>
      <w:r>
        <w:t xml:space="preserve">The urban infrastructure of Bangladesh Dhaka faces significant challenges regarding water supply, drainage, and sanitation. As the capital city experiences rapid urbanization, the demand for skilled labor in the plumbing sector has increased exponentially. However, the quality of service provided by local plumbers varies widely, leading to issues such as water wastage, structural damage, and health hazards.</w:t>
      </w:r>
    </w:p>
    <w:p>
      <w:pPr>
        <w:pStyle w:val="BodyText"/>
      </w:pPr>
      <w:r>
        <w:t xml:space="preserve">This Experiment Protocol is designed to systematically evaluate the technical competence, efficiency, and adherence to safety standards of a Plumber operating within the specific environmental and infrastructural context of Bangladesh Dhaka. The goal is to establish a standardized metric for assessing plumbing work quality in high-density urban environments characterized by narrow alleyways, aging infrastructure, and fluctuating water pressure.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a Plumber in repairing and installing PVC and GI pipe systems common in Bangladesh Dhaka residential buildings.</w:t>
      </w:r>
    </w:p>
    <w:p>
      <w:pPr>
        <w:numPr>
          <w:ilvl w:val="0"/>
          <w:numId w:val="1001"/>
        </w:numPr>
        <w:pStyle w:val="Compact"/>
      </w:pPr>
      <w:r>
        <w:t xml:space="preserve">To measure the time efficiency of a Plumber when addressing common blockages and leaks in Dhaka's specific drainage topology.</w:t>
      </w:r>
    </w:p>
    <w:p>
      <w:pPr>
        <w:numPr>
          <w:ilvl w:val="0"/>
          <w:numId w:val="1001"/>
        </w:numPr>
        <w:pStyle w:val="Compact"/>
      </w:pPr>
      <w:r>
        <w:t xml:space="preserve">To evaluate the Plumber's ability to work within the spatial constraints typical of Dhaka's older neighborhoods (e.g., Old Dhaka, Mirpur).</w:t>
      </w:r>
    </w:p>
    <w:p>
      <w:pPr>
        <w:numPr>
          <w:ilvl w:val="0"/>
          <w:numId w:val="1001"/>
        </w:numPr>
        <w:pStyle w:val="Compact"/>
      </w:pPr>
      <w:r>
        <w:t xml:space="preserve">To determine the level of compliance with local sanitation and safety regulations.</w:t>
      </w:r>
    </w:p>
    <w:bookmarkEnd w:id="21"/>
    <w:bookmarkStart w:id="22" w:name="scope-and-site-selection"/>
    <w:p>
      <w:pPr>
        <w:pStyle w:val="Heading2"/>
      </w:pPr>
      <w:r>
        <w:t xml:space="preserve">3. Scope and Site Selection</w:t>
      </w:r>
    </w:p>
    <w:p>
      <w:pPr>
        <w:pStyle w:val="FirstParagraph"/>
      </w:pPr>
      <w:r>
        <w:t xml:space="preserve">The experiment will be conducted in three distinct zones within Bangladesh Dhaka to ensure a representative sample of the city's infrastructure:</w:t>
      </w:r>
    </w:p>
    <w:p>
      <w:pPr>
        <w:numPr>
          <w:ilvl w:val="0"/>
          <w:numId w:val="1002"/>
        </w:numPr>
        <w:pStyle w:val="Compact"/>
      </w:pPr>
      <w:r>
        <w:rPr>
          <w:bCs/>
          <w:b/>
        </w:rPr>
        <w:t xml:space="preserve">Zone A (Old Dhaka):</w:t>
      </w:r>
      <w:r>
        <w:t xml:space="preserve"> </w:t>
      </w:r>
      <w:r>
        <w:t xml:space="preserve">Characterized by narrow lanes, underground drainage issues, and older masonry structures.</w:t>
      </w:r>
    </w:p>
    <w:p>
      <w:pPr>
        <w:numPr>
          <w:ilvl w:val="0"/>
          <w:numId w:val="1002"/>
        </w:numPr>
        <w:pStyle w:val="Compact"/>
      </w:pPr>
      <w:r>
        <w:rPr>
          <w:bCs/>
          <w:b/>
        </w:rPr>
        <w:t xml:space="preserve">Zone B (Dhanmondi):</w:t>
      </w:r>
      <w:r>
        <w:t xml:space="preserve"> </w:t>
      </w:r>
      <w:r>
        <w:t xml:space="preserve">Characterized by mid-rise apartment buildings and mixed-age piping systems.</w:t>
      </w:r>
    </w:p>
    <w:p>
      <w:pPr>
        <w:numPr>
          <w:ilvl w:val="0"/>
          <w:numId w:val="1002"/>
        </w:numPr>
        <w:pStyle w:val="Compact"/>
      </w:pPr>
      <w:r>
        <w:rPr>
          <w:bCs/>
          <w:b/>
        </w:rPr>
        <w:t xml:space="preserve">Zone C (Gulshan/Banani):</w:t>
      </w:r>
      <w:r>
        <w:t xml:space="preserve"> </w:t>
      </w:r>
      <w:r>
        <w:t xml:space="preserve">Characterized by modern high-rise buildings with pressurized water systems and septic tanks.</w:t>
      </w:r>
    </w:p>
    <w:p>
      <w:pPr>
        <w:pStyle w:val="FirstParagraph"/>
      </w:pPr>
      <w:r>
        <w:t xml:space="preserve">Each site will present a controlled scenario involving a simulated plumbing failure that a Plumber must resolve.</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licensed or registered Plumbers operating in Bangladesh Dhaka. They must have a minimum of two years of experience working in the Dhaka metropolitan area.</w:t>
      </w:r>
    </w:p>
    <w:bookmarkEnd w:id="23"/>
    <w:bookmarkStart w:id="24" w:name="experimental-scenarios"/>
    <w:p>
      <w:pPr>
        <w:pStyle w:val="Heading3"/>
      </w:pPr>
      <w:r>
        <w:t xml:space="preserve">4.2 Experimental Scenarios</w:t>
      </w:r>
    </w:p>
    <w:p>
      <w:pPr>
        <w:pStyle w:val="FirstParagraph"/>
      </w:pPr>
      <w:r>
        <w:t xml:space="preserve">Each Plumber will be subjected to three standardized tasks:</w:t>
      </w:r>
    </w:p>
    <w:p>
      <w:pPr>
        <w:numPr>
          <w:ilvl w:val="0"/>
          <w:numId w:val="1003"/>
        </w:numPr>
        <w:pStyle w:val="Compact"/>
      </w:pPr>
      <w:r>
        <w:rPr>
          <w:bCs/>
          <w:b/>
        </w:rPr>
        <w:t xml:space="preserve">Task 1: Leak Repair in High-Pressure System.</w:t>
      </w:r>
      <w:r>
        <w:t xml:space="preserve"> </w:t>
      </w:r>
      <w:r>
        <w:t xml:space="preserve">The Plumber must identify and repair a leak in a pressurized PVC pipe system simulating a high-rise building in Gulshan. This tests their ability to handle modern fittings and pressure testing.</w:t>
      </w:r>
    </w:p>
    <w:p>
      <w:pPr>
        <w:numPr>
          <w:ilvl w:val="0"/>
          <w:numId w:val="1003"/>
        </w:numPr>
        <w:pStyle w:val="Compact"/>
      </w:pPr>
      <w:r>
        <w:rPr>
          <w:bCs/>
          <w:b/>
        </w:rPr>
        <w:t xml:space="preserve">Task 2: Drainage Blockage Clearance.</w:t>
      </w:r>
      <w:r>
        <w:t xml:space="preserve"> </w:t>
      </w:r>
      <w:r>
        <w:t xml:space="preserve">The Plumber must clear a stubborn blockage in a narrow, curved drainage pipe typical of Old Dhaka's infrastructure. This tests their tool usage and problem-solving skills in confined spaces.</w:t>
      </w:r>
    </w:p>
    <w:p>
      <w:pPr>
        <w:numPr>
          <w:ilvl w:val="0"/>
          <w:numId w:val="1003"/>
        </w:numPr>
        <w:pStyle w:val="Compact"/>
      </w:pPr>
      <w:r>
        <w:rPr>
          <w:bCs/>
          <w:b/>
        </w:rPr>
        <w:t xml:space="preserve">Task 3: Installation of a New Water Connection.</w:t>
      </w:r>
      <w:r>
        <w:t xml:space="preserve"> </w:t>
      </w:r>
      <w:r>
        <w:t xml:space="preserve">The Plumber must install a new water outlet and faucet in a residential setting, ensuring no leaks and proper alignment. This tests their precision and finishing quality.</w:t>
      </w:r>
    </w:p>
    <w:bookmarkEnd w:id="24"/>
    <w:bookmarkStart w:id="25" w:name="data-collection"/>
    <w:p>
      <w:pPr>
        <w:pStyle w:val="Heading3"/>
      </w:pPr>
      <w:r>
        <w:t xml:space="preserve">4.3 Data Collection</w:t>
      </w:r>
    </w:p>
    <w:p>
      <w:pPr>
        <w:pStyle w:val="FirstParagraph"/>
      </w:pPr>
      <w:r>
        <w:t xml:space="preserve">Observers will record data using a standardized scoring sheet.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Time Efficiency</w:t>
            </w:r>
          </w:p>
        </w:tc>
        <w:tc>
          <w:tcPr/>
          <w:p>
            <w:pPr>
              <w:pStyle w:val="Compact"/>
              <w:jc w:val="left"/>
            </w:pPr>
            <w:r>
              <w:t xml:space="preserve">Total time taken to complete the task from start to finish.</w:t>
            </w:r>
          </w:p>
        </w:tc>
        <w:tc>
          <w:tcPr/>
          <w:p>
            <w:pPr>
              <w:pStyle w:val="Compact"/>
              <w:jc w:val="left"/>
            </w:pPr>
            <w:r>
              <w:t xml:space="preserve">20%</w:t>
            </w:r>
          </w:p>
        </w:tc>
      </w:tr>
      <w:tr>
        <w:tc>
          <w:tcPr/>
          <w:p>
            <w:pPr>
              <w:pStyle w:val="Compact"/>
              <w:jc w:val="left"/>
            </w:pPr>
            <w:r>
              <w:t xml:space="preserve">Technical Accuracy</w:t>
            </w:r>
          </w:p>
        </w:tc>
        <w:tc>
          <w:tcPr/>
          <w:p>
            <w:pPr>
              <w:pStyle w:val="Compact"/>
              <w:jc w:val="left"/>
            </w:pPr>
            <w:r>
              <w:t xml:space="preserve">Correct use of tools, materials, and techniques specific to Bangladesh Dhaka standards.</w:t>
            </w:r>
          </w:p>
        </w:tc>
        <w:tc>
          <w:tcPr/>
          <w:p>
            <w:pPr>
              <w:pStyle w:val="Compact"/>
              <w:jc w:val="left"/>
            </w:pPr>
            <w:r>
              <w:t xml:space="preserve">40%</w:t>
            </w:r>
          </w:p>
        </w:tc>
      </w:tr>
      <w:tr>
        <w:tc>
          <w:tcPr/>
          <w:p>
            <w:pPr>
              <w:pStyle w:val="Compact"/>
              <w:jc w:val="left"/>
            </w:pPr>
            <w:r>
              <w:t xml:space="preserve">Material Usage</w:t>
            </w:r>
          </w:p>
        </w:tc>
        <w:tc>
          <w:tcPr/>
          <w:p>
            <w:pPr>
              <w:pStyle w:val="Compact"/>
              <w:jc w:val="left"/>
            </w:pPr>
            <w:r>
              <w:t xml:space="preserve">Efficiency in material usage; minimizing waste of pipes, cement, and fittings.</w:t>
            </w:r>
          </w:p>
        </w:tc>
        <w:tc>
          <w:tcPr/>
          <w:p>
            <w:pPr>
              <w:pStyle w:val="Compact"/>
              <w:jc w:val="left"/>
            </w:pPr>
            <w:r>
              <w:t xml:space="preserve">15%</w:t>
            </w:r>
          </w:p>
        </w:tc>
      </w:tr>
      <w:tr>
        <w:tc>
          <w:tcPr/>
          <w:p>
            <w:pPr>
              <w:pStyle w:val="Compact"/>
              <w:jc w:val="left"/>
            </w:pPr>
            <w:r>
              <w:t xml:space="preserve">Safety Compliance</w:t>
            </w:r>
          </w:p>
        </w:tc>
        <w:tc>
          <w:tcPr/>
          <w:p>
            <w:pPr>
              <w:pStyle w:val="Compact"/>
              <w:jc w:val="left"/>
            </w:pPr>
            <w:r>
              <w:t xml:space="preserve">Adherence to safety protocols, including use of gloves, masks, and proper handling of hazardous waste.</w:t>
            </w:r>
          </w:p>
        </w:tc>
        <w:tc>
          <w:tcPr/>
          <w:p>
            <w:pPr>
              <w:pStyle w:val="Compact"/>
              <w:jc w:val="left"/>
            </w:pPr>
            <w:r>
              <w:t xml:space="preserve">15%</w:t>
            </w:r>
          </w:p>
        </w:tc>
      </w:tr>
      <w:tr>
        <w:tc>
          <w:tcPr/>
          <w:p>
            <w:pPr>
              <w:pStyle w:val="Compact"/>
              <w:jc w:val="left"/>
            </w:pPr>
            <w:r>
              <w:t xml:space="preserve">Site Cleanliness</w:t>
            </w:r>
          </w:p>
        </w:tc>
        <w:tc>
          <w:tcPr/>
          <w:p>
            <w:pPr>
              <w:pStyle w:val="Compact"/>
              <w:jc w:val="left"/>
            </w:pPr>
            <w:r>
              <w:t xml:space="preserve">Condition of the work area after task completion.</w:t>
            </w:r>
          </w:p>
        </w:tc>
        <w:tc>
          <w:tcPr/>
          <w:p>
            <w:pPr>
              <w:pStyle w:val="Compact"/>
              <w:jc w:val="left"/>
            </w:pPr>
            <w:r>
              <w:t xml:space="preserve">10%</w:t>
            </w:r>
          </w:p>
        </w:tc>
      </w:tr>
    </w:tbl>
    <w:bookmarkEnd w:id="25"/>
    <w:bookmarkEnd w:id="26"/>
    <w:bookmarkStart w:id="27" w:name="equipment-and-materials"/>
    <w:p>
      <w:pPr>
        <w:pStyle w:val="Heading2"/>
      </w:pPr>
      <w:r>
        <w:t xml:space="preserve">5. Equipment and Materials</w:t>
      </w:r>
    </w:p>
    <w:p>
      <w:pPr>
        <w:pStyle w:val="FirstParagraph"/>
      </w:pPr>
      <w:r>
        <w:t xml:space="preserve">The following equipment will be provided to each Plumber to ensure uniformity across the experiment:</w:t>
      </w:r>
    </w:p>
    <w:p>
      <w:pPr>
        <w:numPr>
          <w:ilvl w:val="0"/>
          <w:numId w:val="1004"/>
        </w:numPr>
        <w:pStyle w:val="Compact"/>
      </w:pPr>
      <w:r>
        <w:t xml:space="preserve">Standard plumbing tool kit (wrenches, pipe cutters, pliers, screwdrivers).</w:t>
      </w:r>
    </w:p>
    <w:p>
      <w:pPr>
        <w:numPr>
          <w:ilvl w:val="0"/>
          <w:numId w:val="1004"/>
        </w:numPr>
        <w:pStyle w:val="Compact"/>
      </w:pPr>
      <w:r>
        <w:t xml:space="preserve">PVC pipes and fittings (sizes common in Bangladesh Dhaka: 1/2 inch, 3/4 inch, 1 inch).</w:t>
      </w:r>
    </w:p>
    <w:p>
      <w:pPr>
        <w:numPr>
          <w:ilvl w:val="0"/>
          <w:numId w:val="1004"/>
        </w:numPr>
        <w:pStyle w:val="Compact"/>
      </w:pPr>
      <w:r>
        <w:t xml:space="preserve">GI pipes and fittings for specific tasks.</w:t>
      </w:r>
    </w:p>
    <w:p>
      <w:pPr>
        <w:numPr>
          <w:ilvl w:val="0"/>
          <w:numId w:val="1004"/>
        </w:numPr>
        <w:pStyle w:val="Compact"/>
      </w:pPr>
      <w:r>
        <w:t xml:space="preserve">Plumbing cement, Teflon tape, and sealants.</w:t>
      </w:r>
    </w:p>
    <w:p>
      <w:pPr>
        <w:numPr>
          <w:ilvl w:val="0"/>
          <w:numId w:val="1004"/>
        </w:numPr>
        <w:pStyle w:val="Compact"/>
      </w:pPr>
      <w:r>
        <w:t xml:space="preserve">Drain snake and auger.</w:t>
      </w:r>
    </w:p>
    <w:p>
      <w:pPr>
        <w:numPr>
          <w:ilvl w:val="0"/>
          <w:numId w:val="1004"/>
        </w:numPr>
        <w:pStyle w:val="Compact"/>
      </w:pPr>
      <w:r>
        <w:t xml:space="preserve">Pressure testing pump.</w:t>
      </w:r>
    </w:p>
    <w:p>
      <w:pPr>
        <w:numPr>
          <w:ilvl w:val="0"/>
          <w:numId w:val="1004"/>
        </w:numPr>
        <w:pStyle w:val="Compact"/>
      </w:pPr>
      <w:r>
        <w:t xml:space="preserve">Personal Protective Equipment (PPE): Gloves, safety glasses, and masks.</w:t>
      </w:r>
    </w:p>
    <w:bookmarkEnd w:id="27"/>
    <w:bookmarkStart w:id="28" w:name="safety-and-ethical-considerations"/>
    <w:p>
      <w:pPr>
        <w:pStyle w:val="Heading2"/>
      </w:pPr>
      <w:r>
        <w:t xml:space="preserve">6. Safety and Ethical Considerations</w:t>
      </w:r>
    </w:p>
    <w:p>
      <w:pPr>
        <w:pStyle w:val="FirstParagraph"/>
      </w:pPr>
      <w:r>
        <w:t xml:space="preserve">Given the nature of plumbing work in Bangladesh Dhaka, safety is paramount. The experiment will adhere to the following guidelines:</w:t>
      </w:r>
    </w:p>
    <w:p>
      <w:pPr>
        <w:numPr>
          <w:ilvl w:val="0"/>
          <w:numId w:val="1005"/>
        </w:numPr>
        <w:pStyle w:val="Compact"/>
      </w:pPr>
      <w:r>
        <w:t xml:space="preserve">All participants must sign a consent form acknowledging the risks involved.</w:t>
      </w:r>
    </w:p>
    <w:p>
      <w:pPr>
        <w:numPr>
          <w:ilvl w:val="0"/>
          <w:numId w:val="1005"/>
        </w:numPr>
        <w:pStyle w:val="Compact"/>
      </w:pPr>
      <w:r>
        <w:t xml:space="preserve">First aid kits will be available at all test sites.</w:t>
      </w:r>
    </w:p>
    <w:p>
      <w:pPr>
        <w:numPr>
          <w:ilvl w:val="0"/>
          <w:numId w:val="1005"/>
        </w:numPr>
        <w:pStyle w:val="Compact"/>
      </w:pPr>
      <w:r>
        <w:t xml:space="preserve">Work will be conducted during daylight hours to ensure visibility and safety.</w:t>
      </w:r>
    </w:p>
    <w:p>
      <w:pPr>
        <w:numPr>
          <w:ilvl w:val="0"/>
          <w:numId w:val="1005"/>
        </w:numPr>
        <w:pStyle w:val="Compact"/>
      </w:pPr>
      <w:r>
        <w:t xml:space="preserve">Participants will be informed that the experiment is for assessment purposes only and will not affect their current employment status.</w:t>
      </w:r>
    </w:p>
    <w:bookmarkEnd w:id="28"/>
    <w:bookmarkStart w:id="29" w:name="data-analysis-and-reporting"/>
    <w:p>
      <w:pPr>
        <w:pStyle w:val="Heading2"/>
      </w:pPr>
      <w:r>
        <w:t xml:space="preserve">7. Data Analysis and Reporting</w:t>
      </w:r>
    </w:p>
    <w:p>
      <w:pPr>
        <w:pStyle w:val="FirstParagraph"/>
      </w:pPr>
      <w:r>
        <w:t xml:space="preserve">After the completion of all tasks, the collected data will be analyzed to calculate a composite score for each Plumber. The results will be used to:</w:t>
      </w:r>
    </w:p>
    <w:p>
      <w:pPr>
        <w:numPr>
          <w:ilvl w:val="0"/>
          <w:numId w:val="1006"/>
        </w:numPr>
        <w:pStyle w:val="Compact"/>
      </w:pPr>
      <w:r>
        <w:t xml:space="preserve">Identify common areas of weakness among Plumbers in Bangladesh Dhaka.</w:t>
      </w:r>
    </w:p>
    <w:p>
      <w:pPr>
        <w:numPr>
          <w:ilvl w:val="0"/>
          <w:numId w:val="1006"/>
        </w:numPr>
        <w:pStyle w:val="Compact"/>
      </w:pPr>
      <w:r>
        <w:t xml:space="preserve">Develop targeted training programs to improve skills in specific areas.</w:t>
      </w:r>
    </w:p>
    <w:p>
      <w:pPr>
        <w:numPr>
          <w:ilvl w:val="0"/>
          <w:numId w:val="1006"/>
        </w:numPr>
        <w:pStyle w:val="Compact"/>
      </w:pPr>
      <w:r>
        <w:t xml:space="preserve">Create a certification framework for Plumbers operating in the Dhaka metropolitan area.</w:t>
      </w:r>
    </w:p>
    <w:p>
      <w:pPr>
        <w:pStyle w:val="FirstParagraph"/>
      </w:pPr>
      <w:r>
        <w:t xml:space="preserve">A final report will be generated, detailing the findings, recommendations, and potential policy implications for urban infrastructure management in Bangladesh Dhaka.</w:t>
      </w:r>
    </w:p>
    <w:bookmarkEnd w:id="29"/>
    <w:bookmarkStart w:id="30" w:name="conclusion"/>
    <w:p>
      <w:pPr>
        <w:pStyle w:val="Heading2"/>
      </w:pPr>
      <w:r>
        <w:t xml:space="preserve">8. Conclusion</w:t>
      </w:r>
    </w:p>
    <w:p>
      <w:pPr>
        <w:pStyle w:val="FirstParagraph"/>
      </w:pPr>
      <w:r>
        <w:t xml:space="preserve">This Experiment Protocol provides a structured approach to evaluating the performance of a Plumber in the unique context of Bangladesh Dhaka. By focusing on real-world scenarios and local infrastructure challenges, the experiment aims to contribute to the improvement of plumbing services, ultimately enhancing the quality of life for residents in one of the world's most densely populated cities.</w:t>
      </w:r>
    </w:p>
    <w:bookmarkEnd w:id="30"/>
    <w:p>
      <w:pPr>
        <w:pStyle w:val="BodyText"/>
      </w:pPr>
      <w:r>
        <w:t xml:space="preserve">© 2024 Urban Infrastructure Research Group, Bangladesh Dhaka. All rights reserved.</w:t>
      </w:r>
    </w:p>
    <w:p>
      <w:pPr>
        <w:pStyle w:val="BodyText"/>
      </w:pPr>
      <w:r>
        <w:t xml:space="preserve">For inquiries, please contact: research@urbaninfra-dhaka.org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Assessment in Bangladesh Dhaka</dc:title>
  <dc:creator/>
  <dc:language>en</dc:language>
  <cp:keywords/>
  <dcterms:created xsi:type="dcterms:W3CDTF">2026-10-10T04:01:11Z</dcterms:created>
  <dcterms:modified xsi:type="dcterms:W3CDTF">2026-10-10T04:01:11Z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