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China</w:t>
      </w:r>
      <w:r>
        <w:t xml:space="preserve"> </w:t>
      </w:r>
      <w:r>
        <w:t xml:space="preserve">Guangzhou</w:t>
      </w:r>
    </w:p>
    <w:bookmarkStart w:id="20" w:name="Xef06f4ed45bdbdd70d346a9341451744c86110c"/>
    <w:p>
      <w:pPr>
        <w:pStyle w:val="Heading1"/>
      </w:pPr>
      <w:r>
        <w:t xml:space="preserve">Experiment Protocol: Evaluation of Advanced Plumbing Systems in China Guangzhou</w:t>
      </w:r>
    </w:p>
    <w:p>
      <w:pPr>
        <w:pStyle w:val="FirstParagraph"/>
      </w:pPr>
      <w:r>
        <w:rPr>
          <w:bCs/>
          <w:b/>
        </w:rPr>
        <w:t xml:space="preserve">Document ID:</w:t>
      </w:r>
      <w:r>
        <w:t xml:space="preserve"> </w:t>
      </w:r>
      <w:r>
        <w:t xml:space="preserve">EP-GZ-PLB-2024-001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Plumber Performance and System Efficiency in High-Density Urban Environments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reliability, and efficiency of modern plumbing systems in China Guangzhou. As one of the most rapidly developing megacities in the world, China Guangzhou presents unique challenges for plumbing infrastructure due to its high population density, extreme weather conditions, and rapid urbanization. The role of the Plumber in maintaining and optimizing these systems is critical to ensuring public health, safety, and sustainability.</w:t>
      </w:r>
    </w:p>
    <w:p>
      <w:pPr>
        <w:pStyle w:val="BodyText"/>
      </w:pPr>
      <w:r>
        <w:t xml:space="preserve">The primary objective of this experiment is to evaluate the effectiveness of advanced plumbing technologies and practices employed by professional Plumbers in China Guangzhou. This includes assessing water quality, pressure stability, leak detection, and the overall durability of plumbing materials under local environmental conditions.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performance of plumbing systems in residential and commercial buildings in China Guangzhou.</w:t>
      </w:r>
    </w:p>
    <w:p>
      <w:pPr>
        <w:numPr>
          <w:ilvl w:val="0"/>
          <w:numId w:val="1001"/>
        </w:numPr>
        <w:pStyle w:val="Compact"/>
      </w:pPr>
      <w:r>
        <w:t xml:space="preserve">To evaluate the skills and efficiency of professional Plumbers in diagnosing and resolving common plumbing issues.</w:t>
      </w:r>
    </w:p>
    <w:p>
      <w:pPr>
        <w:numPr>
          <w:ilvl w:val="0"/>
          <w:numId w:val="1001"/>
        </w:numPr>
        <w:pStyle w:val="Compact"/>
      </w:pPr>
      <w:r>
        <w:t xml:space="preserve">To assess the impact of local water quality and climate on plumbing materials and fixtures.</w:t>
      </w:r>
    </w:p>
    <w:p>
      <w:pPr>
        <w:numPr>
          <w:ilvl w:val="0"/>
          <w:numId w:val="1001"/>
        </w:numPr>
        <w:pStyle w:val="Compact"/>
      </w:pPr>
      <w:r>
        <w:t xml:space="preserve">To identify best practices for plumbing maintenance and installation in high-density urban environments.</w:t>
      </w:r>
    </w:p>
    <w:p>
      <w:pPr>
        <w:numPr>
          <w:ilvl w:val="0"/>
          <w:numId w:val="1001"/>
        </w:numPr>
        <w:pStyle w:val="Compact"/>
      </w:pPr>
      <w:r>
        <w:t xml:space="preserve">To provide recommendations for improving plumbing standards and training programs for Plumbers in China Guangzhou.</w:t>
      </w:r>
    </w:p>
    <w:bookmarkEnd w:id="22"/>
    <w:bookmarkStart w:id="23" w:name="scope"/>
    <w:p>
      <w:pPr>
        <w:pStyle w:val="Heading2"/>
      </w:pPr>
      <w:r>
        <w:t xml:space="preserve">3. Scope</w:t>
      </w:r>
    </w:p>
    <w:p>
      <w:pPr>
        <w:pStyle w:val="FirstParagraph"/>
      </w:pPr>
      <w:r>
        <w:t xml:space="preserve">This experiment will focus on plumbing systems in selected residential and commercial buildings across different districts of China Guangzhou. The study will include an analysis of water supply, drainage, and waste management systems. The role of the Plumber will be central to the evaluation, with particular attention paid to installation quality, maintenance practices, and emergency response capabilities.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total of 50 buildings will be selected for this experiment, representing a diverse range of ages, sizes, and occupancy types. The sites will be chosen from various districts in China Guangzhou to ensure a comprehensive assessment of local conditions.</w:t>
      </w:r>
    </w:p>
    <w:bookmarkEnd w:id="24"/>
    <w:bookmarkStart w:id="25" w:name="data-collection"/>
    <w:p>
      <w:pPr>
        <w:pStyle w:val="Heading3"/>
      </w:pPr>
      <w:r>
        <w:t xml:space="preserve">4.2 Data Collection</w:t>
      </w:r>
    </w:p>
    <w:p>
      <w:pPr>
        <w:pStyle w:val="FirstParagraph"/>
      </w:pPr>
      <w:r>
        <w:t xml:space="preserve">Data will be collected through a combination of physical inspections, water quality testing, pressure measurements, and interviews with professional Plumbers. The following parameters will be measured:</w:t>
      </w:r>
    </w:p>
    <w:p>
      <w:pPr>
        <w:numPr>
          <w:ilvl w:val="0"/>
          <w:numId w:val="1002"/>
        </w:numPr>
        <w:pStyle w:val="Compact"/>
      </w:pPr>
      <w:r>
        <w:t xml:space="preserve">Water pressure and flow rates at various points in the plumbing system.</w:t>
      </w:r>
    </w:p>
    <w:p>
      <w:pPr>
        <w:numPr>
          <w:ilvl w:val="0"/>
          <w:numId w:val="1002"/>
        </w:numPr>
        <w:pStyle w:val="Compact"/>
      </w:pPr>
      <w:r>
        <w:t xml:space="preserve">Water quality, including pH, turbidity, and presence of contaminants.</w:t>
      </w:r>
    </w:p>
    <w:p>
      <w:pPr>
        <w:numPr>
          <w:ilvl w:val="0"/>
          <w:numId w:val="1002"/>
        </w:numPr>
        <w:pStyle w:val="Compact"/>
      </w:pPr>
      <w:r>
        <w:t xml:space="preserve">Incidence of leaks, blockages, and other plumbing failures.</w:t>
      </w:r>
    </w:p>
    <w:p>
      <w:pPr>
        <w:numPr>
          <w:ilvl w:val="0"/>
          <w:numId w:val="1002"/>
        </w:numPr>
        <w:pStyle w:val="Compact"/>
      </w:pPr>
      <w:r>
        <w:t xml:space="preserve">Condition and age of plumbing materials and fixtures.</w:t>
      </w:r>
    </w:p>
    <w:p>
      <w:pPr>
        <w:numPr>
          <w:ilvl w:val="0"/>
          <w:numId w:val="1002"/>
        </w:numPr>
        <w:pStyle w:val="Compact"/>
      </w:pPr>
      <w:r>
        <w:t xml:space="preserve">Response time and effectiveness of Plumbers in resolving reported issues.</w:t>
      </w:r>
    </w:p>
    <w:bookmarkEnd w:id="25"/>
    <w:bookmarkStart w:id="26" w:name="plumber-evaluation"/>
    <w:p>
      <w:pPr>
        <w:pStyle w:val="Heading3"/>
      </w:pPr>
      <w:r>
        <w:t xml:space="preserve">4.3 Plumber Evaluation</w:t>
      </w:r>
    </w:p>
    <w:p>
      <w:pPr>
        <w:pStyle w:val="FirstParagraph"/>
      </w:pPr>
      <w:r>
        <w:t xml:space="preserve">Professional Plumbers will be evaluated based on their technical skills, adherence to local regulations, and ability to implement sustainable practices. This will include observations of installation and repair work, as well as assessments of their knowledge of advanced plumbing technologies.</w:t>
      </w:r>
    </w:p>
    <w:bookmarkEnd w:id="26"/>
    <w:bookmarkEnd w:id="27"/>
    <w:bookmarkStart w:id="28" w:name="safety-and-compliance"/>
    <w:p>
      <w:pPr>
        <w:pStyle w:val="Heading2"/>
      </w:pPr>
      <w:r>
        <w:t xml:space="preserve">5. Safety and Compliance</w:t>
      </w:r>
    </w:p>
    <w:p>
      <w:pPr>
        <w:pStyle w:val="FirstParagraph"/>
      </w:pPr>
      <w:r>
        <w:t xml:space="preserve">All activities conducted under this Experiment Protocol will comply with local regulations and safety standards in China Guangzhou. Plumbers and researchers will be required to use appropriate personal protective equipment (PPE) and follow established safety procedures. Any identified hazards or non-compliant practices will be documented and reported to the relevant authorities.</w:t>
      </w:r>
    </w:p>
    <w:bookmarkEnd w:id="28"/>
    <w:bookmarkStart w:id="29" w:name="timeline"/>
    <w:p>
      <w:pPr>
        <w:pStyle w:val="Heading2"/>
      </w:pPr>
      <w:r>
        <w:t xml:space="preserve">6. Timeline</w:t>
      </w:r>
    </w:p>
    <w:p>
      <w:pPr>
        <w:pStyle w:val="FirstParagraph"/>
      </w:pPr>
      <w:r>
        <w:t xml:space="preserve">The experiment will be conducted over a period of six months, with the following phases:</w:t>
      </w:r>
    </w:p>
    <w:p>
      <w:pPr>
        <w:numPr>
          <w:ilvl w:val="0"/>
          <w:numId w:val="1003"/>
        </w:numPr>
        <w:pStyle w:val="Compact"/>
      </w:pPr>
      <w:r>
        <w:t xml:space="preserve">Month 1: Site selection and preparation.</w:t>
      </w:r>
    </w:p>
    <w:p>
      <w:pPr>
        <w:numPr>
          <w:ilvl w:val="0"/>
          <w:numId w:val="1003"/>
        </w:numPr>
        <w:pStyle w:val="Compact"/>
      </w:pPr>
      <w:r>
        <w:t xml:space="preserve">Months 2-4: Data collection and Plumber evaluations.</w:t>
      </w:r>
    </w:p>
    <w:p>
      <w:pPr>
        <w:numPr>
          <w:ilvl w:val="0"/>
          <w:numId w:val="1003"/>
        </w:numPr>
        <w:pStyle w:val="Compact"/>
      </w:pPr>
      <w:r>
        <w:t xml:space="preserve">Month 5: Data analysis and preliminary findings.</w:t>
      </w:r>
    </w:p>
    <w:p>
      <w:pPr>
        <w:numPr>
          <w:ilvl w:val="0"/>
          <w:numId w:val="1003"/>
        </w:numPr>
        <w:pStyle w:val="Compact"/>
      </w:pPr>
      <w:r>
        <w:t xml:space="preserve">Month 6: Final report and recommendations.</w:t>
      </w:r>
    </w:p>
    <w:bookmarkEnd w:id="29"/>
    <w:bookmarkStart w:id="30" w:name="expected-outcomes"/>
    <w:p>
      <w:pPr>
        <w:pStyle w:val="Heading2"/>
      </w:pPr>
      <w:r>
        <w:t xml:space="preserve">7. Expected Outcomes</w:t>
      </w:r>
    </w:p>
    <w:p>
      <w:pPr>
        <w:pStyle w:val="FirstParagraph"/>
      </w:pPr>
      <w:r>
        <w:t xml:space="preserve">This Experiment Protocol aims to provide valuable insights into the performance of plumbing systems and the role of the Plumber in China Guangzhou. The findings will contribute to the development of improved standards, training programs, and technologies for plumbing in high-density urban environments. By enhancing the skills and practices of Plumbers, this study will help ensure the reliability and sustainability of plumbing infrastructure in China Guangzhou.</w:t>
      </w:r>
    </w:p>
    <w:bookmarkEnd w:id="30"/>
    <w:bookmarkStart w:id="31" w:name="conclusion"/>
    <w:p>
      <w:pPr>
        <w:pStyle w:val="Heading2"/>
      </w:pPr>
      <w:r>
        <w:t xml:space="preserve">8. Conclusion</w:t>
      </w:r>
    </w:p>
    <w:p>
      <w:pPr>
        <w:pStyle w:val="FirstParagraph"/>
      </w:pPr>
      <w:r>
        <w:t xml:space="preserve">This Experiment Protocol provides a structured approach to evaluating plumbing systems and the performance of Plumbers in China Guangzhou. By focusing on key aspects such as water quality, system efficiency, and professional practices, this study will contribute to the ongoing development of robust and sustainable plumbing infrastructure in one of the world's most dynamic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China Guangzhou</dc:title>
  <dc:creator/>
  <dc:language>en</dc:language>
  <cp:keywords/>
  <dcterms:created xsi:type="dcterms:W3CDTF">2026-10-10T05:06:05Z</dcterms:created>
  <dcterms:modified xsi:type="dcterms:W3CDTF">2026-10-10T05:06:05Z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