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Systems</w:t>
      </w:r>
      <w:r>
        <w:t xml:space="preserve"> </w:t>
      </w:r>
      <w:r>
        <w:t xml:space="preserve">in</w:t>
      </w:r>
      <w:r>
        <w:t xml:space="preserve"> </w:t>
      </w:r>
      <w:r>
        <w:t xml:space="preserve">China</w:t>
      </w:r>
      <w:r>
        <w:t xml:space="preserve"> </w:t>
      </w:r>
      <w:r>
        <w:t xml:space="preserve">Shanghai</w:t>
      </w:r>
    </w:p>
    <w:bookmarkStart w:id="20" w:name="Xe7a62a3eb6bc2155f300706817cc70d3f396c24"/>
    <w:p>
      <w:pPr>
        <w:pStyle w:val="Heading1"/>
      </w:pPr>
      <w:r>
        <w:t xml:space="preserve">Experiment Protocol: Advanced Plumbing Systems in China Shanghai</w:t>
      </w:r>
    </w:p>
    <w:p>
      <w:pPr>
        <w:pStyle w:val="FirstParagraph"/>
      </w:pPr>
      <w:r>
        <w:rPr>
          <w:bCs/>
          <w:b/>
        </w:rPr>
        <w:t xml:space="preserve">Document ID:</w:t>
      </w:r>
      <w:r>
        <w:t xml:space="preserve"> </w:t>
      </w:r>
      <w:r>
        <w:t xml:space="preserve">EP-PSH-2023-001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China Shanghai</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procedures for evaluating advanced plumbing systems designed for high-rise residential and commercial buildings in China Shanghai. The rapid urbanization and increasing demand for efficient water management in China Shanghai necessitate rigorous testing of new plumbing technologies. This protocol aims to ensure that the systems meet local regulations, environmental standards, and performance requirements.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durability and efficiency of new plumbing materials under the specific climatic conditions of China Shanghai.</w:t>
      </w:r>
    </w:p>
    <w:p>
      <w:pPr>
        <w:numPr>
          <w:ilvl w:val="0"/>
          <w:numId w:val="1001"/>
        </w:numPr>
        <w:pStyle w:val="Compact"/>
      </w:pPr>
      <w:r>
        <w:t xml:space="preserve">To evaluate the performance of water-saving fixtures in reducing overall water consumption.</w:t>
      </w:r>
    </w:p>
    <w:p>
      <w:pPr>
        <w:numPr>
          <w:ilvl w:val="0"/>
          <w:numId w:val="1001"/>
        </w:numPr>
        <w:pStyle w:val="Compact"/>
      </w:pPr>
      <w:r>
        <w:t xml:space="preserve">To ensure compliance with Chinese national standards and local regulations in China Shanghai.</w:t>
      </w:r>
    </w:p>
    <w:p>
      <w:pPr>
        <w:numPr>
          <w:ilvl w:val="0"/>
          <w:numId w:val="1001"/>
        </w:numPr>
        <w:pStyle w:val="Compact"/>
      </w:pPr>
      <w:r>
        <w:t xml:space="preserve">To identify potential issues related to installation, maintenance, and long-term reliability.</w:t>
      </w:r>
    </w:p>
    <w:bookmarkEnd w:id="22"/>
    <w:bookmarkStart w:id="23" w:name="scope"/>
    <w:p>
      <w:pPr>
        <w:pStyle w:val="Heading2"/>
      </w:pPr>
      <w:r>
        <w:t xml:space="preserve">3. Scope</w:t>
      </w:r>
    </w:p>
    <w:p>
      <w:pPr>
        <w:pStyle w:val="FirstParagraph"/>
      </w:pPr>
      <w:r>
        <w:t xml:space="preserve">This protocol applies to all plumbing systems installed in test facilities located in China Shanghai. It covers residential, commercial, and industrial applications, focusing on water supply, drainage, and wastewater treatment systems. The scope includes:</w:t>
      </w:r>
    </w:p>
    <w:p>
      <w:pPr>
        <w:numPr>
          <w:ilvl w:val="0"/>
          <w:numId w:val="1002"/>
        </w:numPr>
        <w:pStyle w:val="Compact"/>
      </w:pPr>
      <w:r>
        <w:t xml:space="preserve">Testing of pipes, fittings, valves, and fixtures.</w:t>
      </w:r>
    </w:p>
    <w:p>
      <w:pPr>
        <w:numPr>
          <w:ilvl w:val="0"/>
          <w:numId w:val="1002"/>
        </w:numPr>
        <w:pStyle w:val="Compact"/>
      </w:pPr>
      <w:r>
        <w:t xml:space="preserve">Evaluation of smart plumbing technologies.</w:t>
      </w:r>
    </w:p>
    <w:p>
      <w:pPr>
        <w:numPr>
          <w:ilvl w:val="0"/>
          <w:numId w:val="1002"/>
        </w:numPr>
        <w:pStyle w:val="Compact"/>
      </w:pPr>
      <w:r>
        <w:t xml:space="preserve">Assessment of energy efficiency and environmental impact.</w:t>
      </w:r>
    </w:p>
    <w:bookmarkEnd w:id="23"/>
    <w:bookmarkStart w:id="27" w:name="methodology"/>
    <w:p>
      <w:pPr>
        <w:pStyle w:val="Heading2"/>
      </w:pPr>
      <w:r>
        <w:t xml:space="preserve">4. Methodology</w:t>
      </w:r>
    </w:p>
    <w:bookmarkStart w:id="24" w:name="site-selection"/>
    <w:p>
      <w:pPr>
        <w:pStyle w:val="Heading3"/>
      </w:pPr>
      <w:r>
        <w:t xml:space="preserve">4.1 Site Selection</w:t>
      </w:r>
    </w:p>
    <w:p>
      <w:pPr>
        <w:pStyle w:val="FirstParagraph"/>
      </w:pPr>
      <w:r>
        <w:t xml:space="preserve">Test sites will be selected in various districts of China Shanghai to account for differences in building types, age, and usage patterns. Each site will be equipped with the latest plumbing systems to be evaluated.</w:t>
      </w:r>
    </w:p>
    <w:bookmarkEnd w:id="24"/>
    <w:bookmarkStart w:id="25" w:name="installation"/>
    <w:p>
      <w:pPr>
        <w:pStyle w:val="Heading3"/>
      </w:pPr>
      <w:r>
        <w:t xml:space="preserve">4.2 Installation</w:t>
      </w:r>
    </w:p>
    <w:p>
      <w:pPr>
        <w:pStyle w:val="FirstParagraph"/>
      </w:pPr>
      <w:r>
        <w:t xml:space="preserve">Installation will be carried out by certified plumbers following the manufacturer's guidelines and local building codes. Detailed records of the installation process will be maintained for future reference.</w:t>
      </w:r>
    </w:p>
    <w:bookmarkEnd w:id="25"/>
    <w:bookmarkStart w:id="26" w:name="testing-procedures"/>
    <w:p>
      <w:pPr>
        <w:pStyle w:val="Heading3"/>
      </w:pPr>
      <w:r>
        <w:t xml:space="preserve">4.3 Testing Procedures</w:t>
      </w:r>
    </w:p>
    <w:p>
      <w:pPr>
        <w:pStyle w:val="FirstParagraph"/>
      </w:pPr>
      <w:r>
        <w:t xml:space="preserve">The following tests will be conducted:</w:t>
      </w:r>
    </w:p>
    <w:p>
      <w:pPr>
        <w:numPr>
          <w:ilvl w:val="0"/>
          <w:numId w:val="1003"/>
        </w:numPr>
        <w:pStyle w:val="Compact"/>
      </w:pPr>
      <w:r>
        <w:rPr>
          <w:bCs/>
          <w:b/>
        </w:rPr>
        <w:t xml:space="preserve">Pressure Testing:</w:t>
      </w:r>
      <w:r>
        <w:t xml:space="preserve"> </w:t>
      </w:r>
      <w:r>
        <w:t xml:space="preserve">To ensure the integrity of the plumbing system under high pressure.</w:t>
      </w:r>
    </w:p>
    <w:p>
      <w:pPr>
        <w:numPr>
          <w:ilvl w:val="0"/>
          <w:numId w:val="1003"/>
        </w:numPr>
        <w:pStyle w:val="Compact"/>
      </w:pPr>
      <w:r>
        <w:rPr>
          <w:bCs/>
          <w:b/>
        </w:rPr>
        <w:t xml:space="preserve">Leak Detection:</w:t>
      </w:r>
      <w:r>
        <w:t xml:space="preserve"> </w:t>
      </w:r>
      <w:r>
        <w:t xml:space="preserve">Using advanced sensors to identify any leaks in the system.</w:t>
      </w:r>
    </w:p>
    <w:p>
      <w:pPr>
        <w:numPr>
          <w:ilvl w:val="0"/>
          <w:numId w:val="1003"/>
        </w:numPr>
        <w:pStyle w:val="Compact"/>
      </w:pPr>
      <w:r>
        <w:rPr>
          <w:bCs/>
          <w:b/>
        </w:rPr>
        <w:t xml:space="preserve">Flow Rate Measurement:</w:t>
      </w:r>
      <w:r>
        <w:t xml:space="preserve"> </w:t>
      </w:r>
      <w:r>
        <w:t xml:space="preserve">To assess the efficiency of water flow through the system.</w:t>
      </w:r>
    </w:p>
    <w:p>
      <w:pPr>
        <w:numPr>
          <w:ilvl w:val="0"/>
          <w:numId w:val="1003"/>
        </w:numPr>
        <w:pStyle w:val="Compact"/>
      </w:pPr>
      <w:r>
        <w:rPr>
          <w:bCs/>
          <w:b/>
        </w:rPr>
        <w:t xml:space="preserve">Water Quality Analysis:</w:t>
      </w:r>
      <w:r>
        <w:t xml:space="preserve"> </w:t>
      </w:r>
      <w:r>
        <w:t xml:space="preserve">To ensure that the plumbing materials do not contaminate the water supply.</w:t>
      </w:r>
    </w:p>
    <w:p>
      <w:pPr>
        <w:numPr>
          <w:ilvl w:val="0"/>
          <w:numId w:val="1003"/>
        </w:numPr>
        <w:pStyle w:val="Compact"/>
      </w:pPr>
      <w:r>
        <w:rPr>
          <w:bCs/>
          <w:b/>
        </w:rPr>
        <w:t xml:space="preserve">Energy Consumption Monitoring:</w:t>
      </w:r>
      <w:r>
        <w:t xml:space="preserve"> </w:t>
      </w:r>
      <w:r>
        <w:t xml:space="preserve">To evaluate the energy efficiency of water heating and pumping systems.</w:t>
      </w:r>
    </w:p>
    <w:bookmarkEnd w:id="26"/>
    <w:bookmarkEnd w:id="27"/>
    <w:bookmarkStart w:id="28" w:name="data-collection-and-analysis"/>
    <w:p>
      <w:pPr>
        <w:pStyle w:val="Heading2"/>
      </w:pPr>
      <w:r>
        <w:t xml:space="preserve">5. Data Collection and Analysis</w:t>
      </w:r>
    </w:p>
    <w:p>
      <w:pPr>
        <w:pStyle w:val="FirstParagraph"/>
      </w:pPr>
      <w:r>
        <w:t xml:space="preserve">Data will be collected continuously over a period of 12 months. Key performance indicators (KPIs) will include:</w:t>
      </w:r>
    </w:p>
    <w:p>
      <w:pPr>
        <w:numPr>
          <w:ilvl w:val="0"/>
          <w:numId w:val="1004"/>
        </w:numPr>
        <w:pStyle w:val="Compact"/>
      </w:pPr>
      <w:r>
        <w:t xml:space="preserve">Water consumption rates.</w:t>
      </w:r>
    </w:p>
    <w:p>
      <w:pPr>
        <w:numPr>
          <w:ilvl w:val="0"/>
          <w:numId w:val="1004"/>
        </w:numPr>
        <w:pStyle w:val="Compact"/>
      </w:pPr>
      <w:r>
        <w:t xml:space="preserve">Frequency and severity of leaks.</w:t>
      </w:r>
    </w:p>
    <w:p>
      <w:pPr>
        <w:numPr>
          <w:ilvl w:val="0"/>
          <w:numId w:val="1004"/>
        </w:numPr>
        <w:pStyle w:val="Compact"/>
      </w:pPr>
      <w:r>
        <w:t xml:space="preserve">Energy usage for water heating and pumping.</w:t>
      </w:r>
    </w:p>
    <w:p>
      <w:pPr>
        <w:numPr>
          <w:ilvl w:val="0"/>
          <w:numId w:val="1004"/>
        </w:numPr>
        <w:pStyle w:val="Compact"/>
      </w:pPr>
      <w:r>
        <w:t xml:space="preserve">User satisfaction and feedback.</w:t>
      </w:r>
    </w:p>
    <w:p>
      <w:pPr>
        <w:pStyle w:val="FirstParagraph"/>
      </w:pPr>
      <w:r>
        <w:t xml:space="preserve">Data will be analyzed using statistical methods to identify trends and areas for improvement. Results will be compared against baseline data from existing plumbing systems in China Shanghai.</w:t>
      </w:r>
    </w:p>
    <w:bookmarkEnd w:id="28"/>
    <w:bookmarkStart w:id="29" w:name="safety-and-compliance"/>
    <w:p>
      <w:pPr>
        <w:pStyle w:val="Heading2"/>
      </w:pPr>
      <w:r>
        <w:t xml:space="preserve">6. Safety and Compliance</w:t>
      </w:r>
    </w:p>
    <w:p>
      <w:pPr>
        <w:pStyle w:val="FirstParagraph"/>
      </w:pPr>
      <w:r>
        <w:t xml:space="preserve">All activities will be conducted in accordance with safety regulations and environmental standards in China Shanghai. Special attention will be given to:</w:t>
      </w:r>
    </w:p>
    <w:p>
      <w:pPr>
        <w:numPr>
          <w:ilvl w:val="0"/>
          <w:numId w:val="1005"/>
        </w:numPr>
        <w:pStyle w:val="Compact"/>
      </w:pPr>
      <w:r>
        <w:t xml:space="preserve">Proper handling and disposal of hazardous materials.</w:t>
      </w:r>
    </w:p>
    <w:p>
      <w:pPr>
        <w:numPr>
          <w:ilvl w:val="0"/>
          <w:numId w:val="1005"/>
        </w:numPr>
        <w:pStyle w:val="Compact"/>
      </w:pPr>
      <w:r>
        <w:t xml:space="preserve">Ensuring the safety of workers and occupants during testing.</w:t>
      </w:r>
    </w:p>
    <w:p>
      <w:pPr>
        <w:numPr>
          <w:ilvl w:val="0"/>
          <w:numId w:val="1005"/>
        </w:numPr>
        <w:pStyle w:val="Compact"/>
      </w:pPr>
      <w:r>
        <w:t xml:space="preserve">Compliance with local building codes and plumbing standards.</w:t>
      </w:r>
    </w:p>
    <w:bookmarkEnd w:id="29"/>
    <w:bookmarkStart w:id="30" w:name="reporting"/>
    <w:p>
      <w:pPr>
        <w:pStyle w:val="Heading2"/>
      </w:pPr>
      <w:r>
        <w:t xml:space="preserve">7. Reporting</w:t>
      </w:r>
    </w:p>
    <w:p>
      <w:pPr>
        <w:pStyle w:val="FirstParagraph"/>
      </w:pPr>
      <w:r>
        <w:t xml:space="preserve">A comprehensive report will be prepared at the end of the experiment, detailing the findings, recommendations, and any necessary adjustments to the plumbing systems. The report will be submitted to relevant stakeholders, including government agencies, building owners, and manufacturers.</w:t>
      </w:r>
    </w:p>
    <w:bookmarkEnd w:id="30"/>
    <w:bookmarkStart w:id="31" w:name="conclusion"/>
    <w:p>
      <w:pPr>
        <w:pStyle w:val="Heading2"/>
      </w:pPr>
      <w:r>
        <w:t xml:space="preserve">8. Conclusion</w:t>
      </w:r>
    </w:p>
    <w:p>
      <w:pPr>
        <w:pStyle w:val="FirstParagraph"/>
      </w:pPr>
      <w:r>
        <w:t xml:space="preserve">This Experiment Protocol provides a structured approach to evaluating advanced plumbing systems in China Shanghai. By following these guidelines, we aim to enhance the reliability, efficiency, and sustainability of plumbing infrastructure in one of the world's most dynamic cities.</w:t>
      </w:r>
    </w:p>
    <w:bookmarkEnd w:id="31"/>
    <w:p>
      <w:pPr>
        <w:pStyle w:val="BodyText"/>
      </w:pPr>
      <w:r>
        <w:rPr>
          <w:bCs/>
          <w:b/>
        </w:rPr>
        <w:t xml:space="preserve">Note:</w:t>
      </w:r>
      <w:r>
        <w:t xml:space="preserve"> </w:t>
      </w:r>
      <w:r>
        <w:t xml:space="preserve">This document is subject to revision based on new findings and regulatory changes. All participants are required to adhere to the latest version of this protocol.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Systems in China Shanghai</dc:title>
  <dc:creator/>
  <dc:language>en</dc:language>
  <cp:keywords/>
  <dcterms:created xsi:type="dcterms:W3CDTF">2026-10-10T01:11:49Z</dcterms:created>
  <dcterms:modified xsi:type="dcterms:W3CDTF">2026-10-10T01:11:49Z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