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Colombia</w:t>
      </w:r>
      <w:r>
        <w:t xml:space="preserve"> </w:t>
      </w:r>
      <w:r>
        <w:t xml:space="preserve">Medellín</w:t>
      </w:r>
    </w:p>
    <w:bookmarkStart w:id="20" w:name="Xc38fe6e69042c8d4cb9970a0240b5873c945ff7"/>
    <w:p>
      <w:pPr>
        <w:pStyle w:val="Heading1"/>
      </w:pPr>
      <w:r>
        <w:t xml:space="preserve">Experiment Protocol: Plumber Service Efficiency in Colombia Medellín</w:t>
      </w:r>
    </w:p>
    <w:p>
      <w:pPr>
        <w:pStyle w:val="FirstParagraph"/>
      </w:pPr>
      <w:r>
        <w:rPr>
          <w:bCs/>
          <w:b/>
        </w:rPr>
        <w:t xml:space="preserve">Document ID:</w:t>
      </w:r>
      <w:r>
        <w:t xml:space="preserve"> </w:t>
      </w:r>
      <w:r>
        <w:t xml:space="preserve">EP-PLM-MDE-2023-001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Medellín, Colombia</w:t>
      </w:r>
    </w:p>
    <w:p>
      <w:pPr>
        <w:pStyle w:val="BodyText"/>
      </w:pPr>
      <w:r>
        <w:rPr>
          <w:bCs/>
          <w:b/>
        </w:rPr>
        <w:t xml:space="preserve">Prepared by:</w:t>
      </w:r>
      <w:r>
        <w:t xml:space="preserve"> </w:t>
      </w:r>
      <w:r>
        <w:t xml:space="preserve">Technical Research Team</w:t>
      </w:r>
    </w:p>
    <w:bookmarkEnd w:id="20"/>
    <w:p>
      <w:pPr>
        <w:pStyle w:val="BodyText"/>
      </w:pPr>
      <w:r>
        <w:t xml:space="preserve">1. Introduction</w:t>
      </w:r>
    </w:p>
    <w:p>
      <w:pPr>
        <w:pStyle w:val="BodyText"/>
      </w:pPr>
      <w:r>
        <w:t xml:space="preserve">This Experiment Protocol outlines the methodology for assessing the efficiency, reliability, and customer satisfaction of Plumber services in the city of Medellín, Colombia. The study aims to evaluate the performance of plumbing services in addressing common household and commercial plumbing issues, with a focus on response time, quality of work, and adherence to local regulations.</w:t>
      </w:r>
    </w:p>
    <w:p>
      <w:pPr>
        <w:pStyle w:val="BodyText"/>
      </w:pPr>
      <w:r>
        <w:t xml:space="preserve">Medellín, known for its rapid urban development and growing population, faces unique challenges in maintaining efficient utility services. This experiment seeks to provide actionable insights to improve the standards of Plumber services in the region.</w:t>
      </w:r>
    </w:p>
    <w:p>
      <w:pPr>
        <w:pStyle w:val="BodyText"/>
      </w:pPr>
      <w:r>
        <w:t xml:space="preserve">2. Objectives</w:t>
      </w:r>
    </w:p>
    <w:p>
      <w:pPr>
        <w:numPr>
          <w:ilvl w:val="0"/>
          <w:numId w:val="1001"/>
        </w:numPr>
        <w:pStyle w:val="Compact"/>
      </w:pPr>
      <w:r>
        <w:t xml:space="preserve">To measure the average response time of Plumber services in Medellín.</w:t>
      </w:r>
    </w:p>
    <w:p>
      <w:pPr>
        <w:numPr>
          <w:ilvl w:val="0"/>
          <w:numId w:val="1001"/>
        </w:numPr>
        <w:pStyle w:val="Compact"/>
      </w:pPr>
      <w:r>
        <w:t xml:space="preserve">To assess the quality of work performed by Plumbers in resolving common plumbing issues.</w:t>
      </w:r>
    </w:p>
    <w:p>
      <w:pPr>
        <w:numPr>
          <w:ilvl w:val="0"/>
          <w:numId w:val="1001"/>
        </w:numPr>
        <w:pStyle w:val="Compact"/>
      </w:pPr>
      <w:r>
        <w:t xml:space="preserve">To evaluate customer satisfaction levels with Plumber services.</w:t>
      </w:r>
    </w:p>
    <w:p>
      <w:pPr>
        <w:numPr>
          <w:ilvl w:val="0"/>
          <w:numId w:val="1001"/>
        </w:numPr>
        <w:pStyle w:val="Compact"/>
      </w:pPr>
      <w:r>
        <w:t xml:space="preserve">To identify areas for improvement in the delivery of Plumber services in Colombia Medellín.</w:t>
      </w:r>
    </w:p>
    <w:p>
      <w:pPr>
        <w:pStyle w:val="FirstParagraph"/>
      </w:pPr>
      <w:r>
        <w:t xml:space="preserve">3. Scope</w:t>
      </w:r>
    </w:p>
    <w:p>
      <w:pPr>
        <w:pStyle w:val="BodyText"/>
      </w:pPr>
      <w:r>
        <w:t xml:space="preserve">This experiment will focus on residential and small commercial plumbing services in Medellín, Colombia. It will include a sample of 100 households and businesses across different neighborhoods, ensuring a diverse representation of the city's demographics and infrastructure conditions.</w:t>
      </w:r>
    </w:p>
    <w:p>
      <w:pPr>
        <w:pStyle w:val="BodyText"/>
      </w:pPr>
      <w:r>
        <w:t xml:space="preserve">4. Methodology</w:t>
      </w:r>
    </w:p>
    <w:p>
      <w:pPr>
        <w:pStyle w:val="BodyText"/>
      </w:pPr>
      <w:r>
        <w:t xml:space="preserve">The experiment will be conducted in three phases: data collection, service evaluation, and analysis.</w:t>
      </w:r>
    </w:p>
    <w:bookmarkStart w:id="21" w:name="data-collection"/>
    <w:p>
      <w:pPr>
        <w:pStyle w:val="Heading3"/>
      </w:pPr>
      <w:r>
        <w:t xml:space="preserve">4.1 Data Collection</w:t>
      </w:r>
    </w:p>
    <w:p>
      <w:pPr>
        <w:pStyle w:val="FirstParagraph"/>
      </w:pPr>
      <w:r>
        <w:t xml:space="preserve">Participants will be recruited through local community centers, online platforms, and partnerships with neighborhood associations. Each participant will report a plumbing issue, and a Plumber will be assigned to resolve it. Data will be collected on the following metrics:</w:t>
      </w:r>
    </w:p>
    <w:p>
      <w:pPr>
        <w:numPr>
          <w:ilvl w:val="0"/>
          <w:numId w:val="1002"/>
        </w:numPr>
        <w:pStyle w:val="Compact"/>
      </w:pPr>
      <w:r>
        <w:t xml:space="preserve">Time from service request to Plumber arrival.</w:t>
      </w:r>
    </w:p>
    <w:p>
      <w:pPr>
        <w:numPr>
          <w:ilvl w:val="0"/>
          <w:numId w:val="1002"/>
        </w:numPr>
        <w:pStyle w:val="Compact"/>
      </w:pPr>
      <w:r>
        <w:t xml:space="preserve">Duration of the repair process.</w:t>
      </w:r>
    </w:p>
    <w:p>
      <w:pPr>
        <w:numPr>
          <w:ilvl w:val="0"/>
          <w:numId w:val="1002"/>
        </w:numPr>
        <w:pStyle w:val="Compact"/>
      </w:pPr>
      <w:r>
        <w:t xml:space="preserve">Cost of the service.</w:t>
      </w:r>
    </w:p>
    <w:p>
      <w:pPr>
        <w:numPr>
          <w:ilvl w:val="0"/>
          <w:numId w:val="1002"/>
        </w:numPr>
        <w:pStyle w:val="Compact"/>
      </w:pPr>
      <w:r>
        <w:t xml:space="preserve">Customer satisfaction rating (on a scale of 1 to 5).</w:t>
      </w:r>
    </w:p>
    <w:bookmarkEnd w:id="21"/>
    <w:bookmarkStart w:id="22" w:name="service-evaluation"/>
    <w:p>
      <w:pPr>
        <w:pStyle w:val="Heading3"/>
      </w:pPr>
      <w:r>
        <w:t xml:space="preserve">4.2 Service Evaluation</w:t>
      </w:r>
    </w:p>
    <w:p>
      <w:pPr>
        <w:pStyle w:val="FirstParagraph"/>
      </w:pPr>
      <w:r>
        <w:t xml:space="preserve">A team of independent inspectors will evaluate the quality of work performed by the Plumbers. Inspections will focus on:</w:t>
      </w:r>
    </w:p>
    <w:p>
      <w:pPr>
        <w:numPr>
          <w:ilvl w:val="0"/>
          <w:numId w:val="1003"/>
        </w:numPr>
        <w:pStyle w:val="Compact"/>
      </w:pPr>
      <w:r>
        <w:t xml:space="preserve">Adherence to local plumbing codes and regulations.</w:t>
      </w:r>
    </w:p>
    <w:p>
      <w:pPr>
        <w:numPr>
          <w:ilvl w:val="0"/>
          <w:numId w:val="1003"/>
        </w:numPr>
        <w:pStyle w:val="Compact"/>
      </w:pPr>
      <w:r>
        <w:t xml:space="preserve">Use of appropriate materials and tools.</w:t>
      </w:r>
    </w:p>
    <w:p>
      <w:pPr>
        <w:numPr>
          <w:ilvl w:val="0"/>
          <w:numId w:val="1003"/>
        </w:numPr>
        <w:pStyle w:val="Compact"/>
      </w:pPr>
      <w:r>
        <w:t xml:space="preserve">Effectiveness of the repair in resolving the reported issue.</w:t>
      </w:r>
    </w:p>
    <w:bookmarkEnd w:id="22"/>
    <w:bookmarkStart w:id="23" w:name="analysis"/>
    <w:p>
      <w:pPr>
        <w:pStyle w:val="Heading3"/>
      </w:pPr>
      <w:r>
        <w:t xml:space="preserve">4.3 Analysis</w:t>
      </w:r>
    </w:p>
    <w:p>
      <w:pPr>
        <w:pStyle w:val="FirstParagraph"/>
      </w:pPr>
      <w:r>
        <w:t xml:space="preserve">Collected data will be analyzed using statistical methods to identify trends, correlations, and areas for improvement. Results will be compared against industry benchmarks and local standards.</w:t>
      </w:r>
    </w:p>
    <w:bookmarkEnd w:id="23"/>
    <w:p>
      <w:pPr>
        <w:pStyle w:val="BodyText"/>
      </w:pPr>
      <w:r>
        <w:t xml:space="preserve">5.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29, 2023</w:t>
            </w:r>
          </w:p>
        </w:tc>
      </w:tr>
      <w:tr>
        <w:tc>
          <w:tcPr/>
          <w:p>
            <w:pPr>
              <w:pStyle w:val="Compact"/>
              <w:jc w:val="left"/>
            </w:pPr>
            <w:r>
              <w:t xml:space="preserve">Service Evaluation</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14, 2023</w:t>
            </w:r>
          </w:p>
        </w:tc>
      </w:tr>
      <w:tr>
        <w:tc>
          <w:tcPr/>
          <w:p>
            <w:pPr>
              <w:pStyle w:val="Compact"/>
              <w:jc w:val="left"/>
            </w:pPr>
            <w:r>
              <w:t xml:space="preserve">Analysis and Reporting</w:t>
            </w:r>
          </w:p>
        </w:tc>
        <w:tc>
          <w:tcPr/>
          <w:p>
            <w:pPr>
              <w:pStyle w:val="Compact"/>
              <w:jc w:val="left"/>
            </w:pPr>
            <w:r>
              <w:t xml:space="preserve">3 weeks</w:t>
            </w:r>
          </w:p>
        </w:tc>
        <w:tc>
          <w:tcPr/>
          <w:p>
            <w:pPr>
              <w:pStyle w:val="Compact"/>
              <w:jc w:val="left"/>
            </w:pPr>
            <w:r>
              <w:t xml:space="preserve">December 15, 2023</w:t>
            </w:r>
          </w:p>
        </w:tc>
        <w:tc>
          <w:tcPr/>
          <w:p>
            <w:pPr>
              <w:pStyle w:val="Compact"/>
              <w:jc w:val="left"/>
            </w:pPr>
            <w:r>
              <w:t xml:space="preserve">January 4, 2024</w:t>
            </w:r>
          </w:p>
        </w:tc>
      </w:tr>
    </w:tbl>
    <w:p>
      <w:pPr>
        <w:pStyle w:val="BodyText"/>
      </w:pPr>
      <w:r>
        <w:t xml:space="preserve">6. Ethical Considerations</w:t>
      </w:r>
    </w:p>
    <w:p>
      <w:pPr>
        <w:pStyle w:val="BodyText"/>
      </w:pPr>
      <w:r>
        <w:t xml:space="preserve">All participants will provide informed consent before taking part in the experiment. Confidentiality of personal information will be maintained throughout the study. Plumbers involved in the experiment will be informed of the evaluation process and will have the opportunity to provide feedback.</w:t>
      </w:r>
    </w:p>
    <w:p>
      <w:pPr>
        <w:pStyle w:val="BodyText"/>
      </w:pPr>
      <w:r>
        <w:t xml:space="preserve">7. Expected Outcomes</w:t>
      </w:r>
    </w:p>
    <w:p>
      <w:pPr>
        <w:pStyle w:val="BodyText"/>
      </w:pPr>
      <w:r>
        <w:t xml:space="preserve">The experiment aims to produce a comprehensive report detailing the current state of Plumber services in Medellín, Colombia. Key outcomes include:</w:t>
      </w:r>
    </w:p>
    <w:p>
      <w:pPr>
        <w:numPr>
          <w:ilvl w:val="0"/>
          <w:numId w:val="1004"/>
        </w:numPr>
        <w:pStyle w:val="Compact"/>
      </w:pPr>
      <w:r>
        <w:t xml:space="preserve">Identification of best practices in Plumber service delivery.</w:t>
      </w:r>
    </w:p>
    <w:p>
      <w:pPr>
        <w:numPr>
          <w:ilvl w:val="0"/>
          <w:numId w:val="1004"/>
        </w:numPr>
        <w:pStyle w:val="Compact"/>
      </w:pPr>
      <w:r>
        <w:t xml:space="preserve">Recommendations for improving response times and service quality.</w:t>
      </w:r>
    </w:p>
    <w:p>
      <w:pPr>
        <w:numPr>
          <w:ilvl w:val="0"/>
          <w:numId w:val="1004"/>
        </w:numPr>
        <w:pStyle w:val="Compact"/>
      </w:pPr>
      <w:r>
        <w:t xml:space="preserve">Insights into customer expectations and satisfaction drivers.</w:t>
      </w:r>
    </w:p>
    <w:p>
      <w:pPr>
        <w:pStyle w:val="FirstParagraph"/>
      </w:pPr>
      <w:r>
        <w:t xml:space="preserve">8. Conclusion</w:t>
      </w:r>
    </w:p>
    <w:p>
      <w:pPr>
        <w:pStyle w:val="BodyText"/>
      </w:pPr>
      <w:r>
        <w:t xml:space="preserve">This Experiment Protocol provides a structured approach to evaluating Plumber services in Medellín, Colombia. By focusing on key performance indicators and customer feedback, the study aims to contribute to the enhancement of plumbing services in the region, ultimately benefiting residents and businesses alike.</w:t>
      </w:r>
    </w:p>
    <w:p>
      <w:pPr>
        <w:pStyle w:val="BodyText"/>
      </w:pPr>
      <w:r>
        <w:t xml:space="preserve">© 2023 Technical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Colombia Medellín</dc:title>
  <dc:creator/>
  <dc:language>en</dc:language>
  <cp:keywords/>
  <dcterms:created xsi:type="dcterms:W3CDTF">2026-10-10T06:26:30Z</dcterms:created>
  <dcterms:modified xsi:type="dcterms:W3CDTF">2026-10-10T06:26:30Z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